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F59" w:rsidRDefault="00F12F59" w:rsidP="00F12F59">
      <w:pPr>
        <w:jc w:val="both"/>
        <w:rPr>
          <w:b/>
          <w:bCs/>
          <w:color w:val="002060"/>
          <w:sz w:val="28"/>
          <w:szCs w:val="28"/>
        </w:rPr>
      </w:pPr>
      <w:r>
        <w:rPr>
          <w:noProof/>
          <w:color w:val="1F497D"/>
        </w:rPr>
        <w:drawing>
          <wp:inline distT="0" distB="0" distL="0" distR="0">
            <wp:extent cx="5731510" cy="647257"/>
            <wp:effectExtent l="19050" t="0" r="2540" b="0"/>
            <wp:docPr id="6" name="Picture 5" descr="cid:image001.png@01D55F42.14DE9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1.png@01D55F42.14DE977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47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F59" w:rsidRDefault="00F12F59" w:rsidP="00F12F59">
      <w:pPr>
        <w:jc w:val="both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New blogs</w:t>
      </w:r>
    </w:p>
    <w:p w:rsidR="00F12F59" w:rsidRDefault="00F12F59" w:rsidP="00F12F59">
      <w:pPr>
        <w:jc w:val="both"/>
        <w:rPr>
          <w:color w:val="002060"/>
          <w:sz w:val="24"/>
          <w:szCs w:val="24"/>
        </w:rPr>
      </w:pPr>
    </w:p>
    <w:p w:rsidR="00F12F59" w:rsidRDefault="00F12F59" w:rsidP="00F12F59">
      <w:pPr>
        <w:jc w:val="both"/>
        <w:rPr>
          <w:color w:val="1F497D"/>
          <w:sz w:val="24"/>
          <w:szCs w:val="24"/>
        </w:rPr>
      </w:pPr>
      <w:r>
        <w:rPr>
          <w:color w:val="002060"/>
          <w:sz w:val="24"/>
          <w:szCs w:val="24"/>
        </w:rPr>
        <w:t xml:space="preserve">Click on the following links to access recently published Medicines Update blogs. </w:t>
      </w:r>
    </w:p>
    <w:p w:rsidR="00F12F59" w:rsidRDefault="00F12F59" w:rsidP="00F12F59">
      <w:pPr>
        <w:jc w:val="both"/>
        <w:rPr>
          <w:color w:val="1F497D"/>
        </w:rPr>
      </w:pPr>
    </w:p>
    <w:p w:rsidR="00F12F59" w:rsidRDefault="00F12F59" w:rsidP="00F12F59">
      <w:pPr>
        <w:pStyle w:val="Heading2"/>
        <w:shd w:val="clear" w:color="auto" w:fill="FFFFFF"/>
        <w:spacing w:before="0"/>
        <w:ind w:left="780" w:hanging="420"/>
        <w:rPr>
          <w:rFonts w:ascii="Calibri" w:eastAsia="Times New Roman" w:hAnsi="Calibri"/>
          <w:color w:val="002060"/>
          <w:sz w:val="24"/>
          <w:szCs w:val="24"/>
        </w:rPr>
      </w:pPr>
      <w:r>
        <w:rPr>
          <w:rFonts w:ascii="Symbol" w:eastAsia="Times New Roman" w:hAnsi="Symbol"/>
          <w:b w:val="0"/>
          <w:bCs w:val="0"/>
          <w:color w:val="002060"/>
          <w:sz w:val="24"/>
          <w:szCs w:val="24"/>
        </w:rPr>
        <w:t></w:t>
      </w:r>
      <w:r>
        <w:rPr>
          <w:rFonts w:ascii="Times New Roman" w:eastAsia="Times New Roman" w:hAnsi="Times New Roman"/>
          <w:b w:val="0"/>
          <w:bCs w:val="0"/>
          <w:color w:val="002060"/>
          <w:sz w:val="14"/>
          <w:szCs w:val="14"/>
        </w:rPr>
        <w:t xml:space="preserve">           </w:t>
      </w:r>
      <w:hyperlink r:id="rId6" w:history="1">
        <w:r>
          <w:rPr>
            <w:rStyle w:val="Hyperlink"/>
            <w:rFonts w:ascii="Calibri" w:eastAsia="Times New Roman" w:hAnsi="Calibri"/>
            <w:color w:val="002060"/>
            <w:sz w:val="24"/>
            <w:szCs w:val="24"/>
          </w:rPr>
          <w:t>Vitamin D: Prevention &amp; Treatment of Deficiency</w:t>
        </w:r>
      </w:hyperlink>
    </w:p>
    <w:p w:rsidR="00F12F59" w:rsidRDefault="00F12F59" w:rsidP="00F12F59">
      <w:pPr>
        <w:pStyle w:val="Heading2"/>
        <w:shd w:val="clear" w:color="auto" w:fill="FFFFFF"/>
        <w:spacing w:before="0"/>
        <w:ind w:left="780" w:hanging="420"/>
        <w:rPr>
          <w:rFonts w:ascii="Calibri" w:eastAsia="Times New Roman" w:hAnsi="Calibri"/>
          <w:color w:val="002060"/>
          <w:sz w:val="24"/>
          <w:szCs w:val="24"/>
        </w:rPr>
      </w:pPr>
      <w:r>
        <w:rPr>
          <w:rFonts w:ascii="Symbol" w:eastAsia="Times New Roman" w:hAnsi="Symbol"/>
          <w:b w:val="0"/>
          <w:bCs w:val="0"/>
          <w:color w:val="002060"/>
          <w:sz w:val="24"/>
          <w:szCs w:val="24"/>
        </w:rPr>
        <w:t></w:t>
      </w:r>
      <w:r>
        <w:rPr>
          <w:rFonts w:ascii="Times New Roman" w:eastAsia="Times New Roman" w:hAnsi="Times New Roman"/>
          <w:b w:val="0"/>
          <w:bCs w:val="0"/>
          <w:color w:val="002060"/>
          <w:sz w:val="14"/>
          <w:szCs w:val="14"/>
        </w:rPr>
        <w:t xml:space="preserve">           </w:t>
      </w:r>
      <w:hyperlink r:id="rId7" w:history="1">
        <w:r>
          <w:rPr>
            <w:rStyle w:val="Hyperlink"/>
            <w:rFonts w:ascii="Calibri" w:eastAsia="Times New Roman" w:hAnsi="Calibri"/>
            <w:color w:val="002060"/>
            <w:sz w:val="24"/>
            <w:szCs w:val="24"/>
          </w:rPr>
          <w:t>Smoking Cessation: COVID-19</w:t>
        </w:r>
      </w:hyperlink>
    </w:p>
    <w:p w:rsidR="00F12F59" w:rsidRDefault="00F12F59" w:rsidP="00F12F59">
      <w:pPr>
        <w:pStyle w:val="Heading2"/>
        <w:shd w:val="clear" w:color="auto" w:fill="FFFFFF"/>
        <w:spacing w:before="0"/>
        <w:ind w:left="780" w:hanging="420"/>
        <w:rPr>
          <w:rFonts w:ascii="Calibri" w:eastAsia="Times New Roman" w:hAnsi="Calibri"/>
          <w:color w:val="002060"/>
          <w:sz w:val="24"/>
          <w:szCs w:val="24"/>
        </w:rPr>
      </w:pPr>
      <w:r>
        <w:rPr>
          <w:rFonts w:ascii="Symbol" w:eastAsia="Times New Roman" w:hAnsi="Symbol"/>
          <w:b w:val="0"/>
          <w:bCs w:val="0"/>
          <w:color w:val="002060"/>
          <w:sz w:val="24"/>
          <w:szCs w:val="24"/>
        </w:rPr>
        <w:t></w:t>
      </w:r>
      <w:r>
        <w:rPr>
          <w:rFonts w:ascii="Times New Roman" w:eastAsia="Times New Roman" w:hAnsi="Times New Roman"/>
          <w:b w:val="0"/>
          <w:bCs w:val="0"/>
          <w:color w:val="002060"/>
          <w:sz w:val="14"/>
          <w:szCs w:val="14"/>
        </w:rPr>
        <w:t xml:space="preserve">           </w:t>
      </w:r>
      <w:hyperlink r:id="rId8" w:history="1">
        <w:r>
          <w:rPr>
            <w:rStyle w:val="Hyperlink"/>
            <w:rFonts w:ascii="Calibri" w:eastAsia="Times New Roman" w:hAnsi="Calibri"/>
            <w:color w:val="002060"/>
            <w:sz w:val="24"/>
            <w:szCs w:val="24"/>
          </w:rPr>
          <w:t>Long term oral anticoagulation during COVID-19</w:t>
        </w:r>
      </w:hyperlink>
    </w:p>
    <w:p w:rsidR="00F12F59" w:rsidRDefault="00F12F59" w:rsidP="00F12F59">
      <w:pPr>
        <w:pStyle w:val="Heading2"/>
        <w:shd w:val="clear" w:color="auto" w:fill="FFFFFF"/>
        <w:spacing w:before="0"/>
        <w:ind w:left="780" w:hanging="420"/>
        <w:rPr>
          <w:rFonts w:ascii="Calibri" w:eastAsia="Times New Roman" w:hAnsi="Calibri"/>
          <w:color w:val="002060"/>
          <w:sz w:val="24"/>
          <w:szCs w:val="24"/>
        </w:rPr>
      </w:pPr>
      <w:r>
        <w:rPr>
          <w:rFonts w:ascii="Symbol" w:eastAsia="Times New Roman" w:hAnsi="Symbol"/>
          <w:b w:val="0"/>
          <w:bCs w:val="0"/>
          <w:color w:val="002060"/>
          <w:sz w:val="24"/>
          <w:szCs w:val="24"/>
        </w:rPr>
        <w:t></w:t>
      </w:r>
      <w:r>
        <w:rPr>
          <w:rFonts w:ascii="Times New Roman" w:eastAsia="Times New Roman" w:hAnsi="Times New Roman"/>
          <w:b w:val="0"/>
          <w:bCs w:val="0"/>
          <w:color w:val="002060"/>
          <w:sz w:val="14"/>
          <w:szCs w:val="14"/>
        </w:rPr>
        <w:t xml:space="preserve">           </w:t>
      </w:r>
      <w:hyperlink r:id="rId9" w:history="1">
        <w:proofErr w:type="spellStart"/>
        <w:r>
          <w:rPr>
            <w:rStyle w:val="Hyperlink"/>
            <w:rFonts w:ascii="Calibri" w:eastAsia="Times New Roman" w:hAnsi="Calibri"/>
            <w:color w:val="002060"/>
            <w:sz w:val="24"/>
            <w:szCs w:val="24"/>
          </w:rPr>
          <w:t>Nexplanon</w:t>
        </w:r>
        <w:proofErr w:type="spellEnd"/>
        <w:r>
          <w:rPr>
            <w:rStyle w:val="Hyperlink"/>
            <w:rFonts w:ascii="Calibri" w:eastAsia="Times New Roman" w:hAnsi="Calibri"/>
            <w:color w:val="002060"/>
            <w:sz w:val="24"/>
            <w:szCs w:val="24"/>
          </w:rPr>
          <w:t>® Insertion: COVID-19</w:t>
        </w:r>
      </w:hyperlink>
    </w:p>
    <w:p w:rsidR="00F12F59" w:rsidRDefault="00F12F59" w:rsidP="00F12F59">
      <w:pPr>
        <w:pStyle w:val="Heading2"/>
        <w:shd w:val="clear" w:color="auto" w:fill="FFFFFF"/>
        <w:spacing w:before="0"/>
        <w:ind w:left="780" w:hanging="420"/>
        <w:rPr>
          <w:rFonts w:ascii="Calibri" w:eastAsia="Times New Roman" w:hAnsi="Calibri"/>
          <w:color w:val="002060"/>
          <w:sz w:val="24"/>
          <w:szCs w:val="24"/>
        </w:rPr>
      </w:pPr>
      <w:r>
        <w:rPr>
          <w:rFonts w:ascii="Symbol" w:eastAsia="Times New Roman" w:hAnsi="Symbol"/>
          <w:b w:val="0"/>
          <w:bCs w:val="0"/>
          <w:color w:val="002060"/>
          <w:sz w:val="24"/>
          <w:szCs w:val="24"/>
        </w:rPr>
        <w:t></w:t>
      </w:r>
      <w:r>
        <w:rPr>
          <w:rFonts w:ascii="Times New Roman" w:eastAsia="Times New Roman" w:hAnsi="Times New Roman"/>
          <w:b w:val="0"/>
          <w:bCs w:val="0"/>
          <w:color w:val="002060"/>
          <w:sz w:val="14"/>
          <w:szCs w:val="14"/>
        </w:rPr>
        <w:t xml:space="preserve">           </w:t>
      </w:r>
      <w:hyperlink r:id="rId10" w:history="1">
        <w:proofErr w:type="spellStart"/>
        <w:r>
          <w:rPr>
            <w:rStyle w:val="Hyperlink"/>
            <w:rFonts w:ascii="Calibri" w:eastAsia="Times New Roman" w:hAnsi="Calibri"/>
            <w:color w:val="002060"/>
            <w:sz w:val="24"/>
            <w:szCs w:val="24"/>
          </w:rPr>
          <w:t>Valproate</w:t>
        </w:r>
        <w:proofErr w:type="spellEnd"/>
        <w:r>
          <w:rPr>
            <w:rStyle w:val="Hyperlink"/>
            <w:rFonts w:ascii="Calibri" w:eastAsia="Times New Roman" w:hAnsi="Calibri"/>
            <w:color w:val="002060"/>
            <w:sz w:val="24"/>
            <w:szCs w:val="24"/>
          </w:rPr>
          <w:t xml:space="preserve"> Medicines - Prevent Programme</w:t>
        </w:r>
      </w:hyperlink>
    </w:p>
    <w:p w:rsidR="00F12F59" w:rsidRDefault="00F12F59" w:rsidP="00F12F59">
      <w:pPr>
        <w:pStyle w:val="Heading2"/>
        <w:shd w:val="clear" w:color="auto" w:fill="FFFFFF"/>
        <w:spacing w:before="0"/>
        <w:ind w:left="780" w:hanging="420"/>
        <w:rPr>
          <w:rFonts w:ascii="Calibri" w:eastAsia="Times New Roman" w:hAnsi="Calibri"/>
          <w:color w:val="002060"/>
          <w:sz w:val="24"/>
          <w:szCs w:val="24"/>
        </w:rPr>
      </w:pPr>
      <w:r>
        <w:rPr>
          <w:rFonts w:ascii="Symbol" w:eastAsia="Times New Roman" w:hAnsi="Symbol"/>
          <w:b w:val="0"/>
          <w:bCs w:val="0"/>
          <w:color w:val="002060"/>
          <w:sz w:val="24"/>
          <w:szCs w:val="24"/>
        </w:rPr>
        <w:t></w:t>
      </w:r>
      <w:r>
        <w:rPr>
          <w:rFonts w:ascii="Times New Roman" w:eastAsia="Times New Roman" w:hAnsi="Times New Roman"/>
          <w:b w:val="0"/>
          <w:bCs w:val="0"/>
          <w:color w:val="002060"/>
          <w:sz w:val="14"/>
          <w:szCs w:val="14"/>
        </w:rPr>
        <w:t xml:space="preserve">           </w:t>
      </w:r>
      <w:hyperlink r:id="rId11" w:history="1">
        <w:r>
          <w:rPr>
            <w:rStyle w:val="Hyperlink"/>
            <w:rFonts w:ascii="Calibri" w:eastAsia="Times New Roman" w:hAnsi="Calibri"/>
            <w:color w:val="002060"/>
            <w:sz w:val="24"/>
            <w:szCs w:val="24"/>
          </w:rPr>
          <w:t xml:space="preserve">Contraceptive Advice: </w:t>
        </w:r>
        <w:proofErr w:type="spellStart"/>
        <w:r>
          <w:rPr>
            <w:rStyle w:val="Hyperlink"/>
            <w:rFonts w:ascii="Calibri" w:eastAsia="Times New Roman" w:hAnsi="Calibri"/>
            <w:color w:val="002060"/>
            <w:sz w:val="24"/>
            <w:szCs w:val="24"/>
          </w:rPr>
          <w:t>Valproate</w:t>
        </w:r>
        <w:proofErr w:type="spellEnd"/>
        <w:r>
          <w:rPr>
            <w:rStyle w:val="Hyperlink"/>
            <w:rFonts w:ascii="Calibri" w:eastAsia="Times New Roman" w:hAnsi="Calibri"/>
            <w:color w:val="002060"/>
            <w:sz w:val="24"/>
            <w:szCs w:val="24"/>
          </w:rPr>
          <w:t xml:space="preserve"> Medicines</w:t>
        </w:r>
      </w:hyperlink>
    </w:p>
    <w:p w:rsidR="00F12F59" w:rsidRDefault="00F12F59" w:rsidP="00F12F59">
      <w:pPr>
        <w:pStyle w:val="Heading2"/>
        <w:shd w:val="clear" w:color="auto" w:fill="FFFFFF"/>
        <w:spacing w:before="0"/>
        <w:ind w:left="720" w:hanging="360"/>
        <w:rPr>
          <w:rFonts w:ascii="Calibri" w:eastAsia="Times New Roman" w:hAnsi="Calibri"/>
          <w:color w:val="002060"/>
          <w:sz w:val="24"/>
          <w:szCs w:val="24"/>
        </w:rPr>
      </w:pPr>
    </w:p>
    <w:p w:rsidR="00F12F59" w:rsidRDefault="00F12F59" w:rsidP="00F12F59">
      <w:pP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Other information</w:t>
      </w:r>
    </w:p>
    <w:p w:rsidR="00F12F59" w:rsidRDefault="00F12F59" w:rsidP="00F12F59">
      <w:pPr>
        <w:pStyle w:val="Heading2"/>
        <w:shd w:val="clear" w:color="auto" w:fill="FFFFFF"/>
        <w:spacing w:before="0"/>
        <w:rPr>
          <w:rFonts w:ascii="Calibri" w:eastAsia="Times New Roman" w:hAnsi="Calibri"/>
          <w:b w:val="0"/>
          <w:bCs w:val="0"/>
          <w:color w:val="002060"/>
          <w:sz w:val="24"/>
          <w:szCs w:val="24"/>
        </w:rPr>
      </w:pPr>
    </w:p>
    <w:p w:rsidR="00F12F59" w:rsidRDefault="00F12F59" w:rsidP="00F12F59">
      <w:pPr>
        <w:pStyle w:val="Heading2"/>
        <w:shd w:val="clear" w:color="auto" w:fill="FFFFFF"/>
        <w:spacing w:before="0"/>
        <w:rPr>
          <w:rFonts w:ascii="Calibri" w:eastAsia="Times New Roman" w:hAnsi="Calibri"/>
          <w:b w:val="0"/>
          <w:bCs w:val="0"/>
          <w:color w:val="002060"/>
          <w:sz w:val="24"/>
          <w:szCs w:val="24"/>
        </w:rPr>
      </w:pPr>
      <w:r>
        <w:rPr>
          <w:rFonts w:ascii="Calibri" w:eastAsia="Times New Roman" w:hAnsi="Calibri"/>
          <w:b w:val="0"/>
          <w:bCs w:val="0"/>
          <w:color w:val="002060"/>
          <w:sz w:val="24"/>
          <w:szCs w:val="24"/>
        </w:rPr>
        <w:t>Please note, the telephone number for the NHSGGC Medicines Information enquiry answering service has recently changed to 0141 201 3227 (13227).</w:t>
      </w:r>
    </w:p>
    <w:p w:rsidR="00F12F59" w:rsidRDefault="00F12F59" w:rsidP="00F12F59">
      <w:pPr>
        <w:pStyle w:val="Heading2"/>
        <w:shd w:val="clear" w:color="auto" w:fill="FFFFFF"/>
        <w:spacing w:before="0"/>
        <w:rPr>
          <w:rFonts w:ascii="Calibri" w:eastAsia="Times New Roman" w:hAnsi="Calibri"/>
          <w:b w:val="0"/>
          <w:bCs w:val="0"/>
          <w:color w:val="002060"/>
          <w:sz w:val="24"/>
          <w:szCs w:val="24"/>
        </w:rPr>
      </w:pPr>
    </w:p>
    <w:p w:rsidR="00F12F59" w:rsidRDefault="00F12F59" w:rsidP="00F12F59">
      <w:pPr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_________________________________ </w:t>
      </w:r>
    </w:p>
    <w:p w:rsidR="00F12F59" w:rsidRDefault="00F12F59" w:rsidP="00F12F59">
      <w:pPr>
        <w:rPr>
          <w:color w:val="002060"/>
          <w:sz w:val="24"/>
          <w:szCs w:val="24"/>
        </w:rPr>
      </w:pPr>
      <w:r>
        <w:rPr>
          <w:rStyle w:val="Emphasis"/>
          <w:i w:val="0"/>
          <w:iCs w:val="0"/>
          <w:color w:val="002060"/>
          <w:shd w:val="clear" w:color="auto" w:fill="FFFFFF"/>
        </w:rPr>
        <w:t>Medicines Update blogs are correct at the time of publication.</w:t>
      </w:r>
      <w:r>
        <w:rPr>
          <w:rStyle w:val="Emphasis"/>
          <w:rFonts w:ascii="Arial" w:hAnsi="Arial" w:cs="Arial"/>
          <w:color w:val="0C0C0C"/>
          <w:sz w:val="19"/>
          <w:szCs w:val="19"/>
          <w:shd w:val="clear" w:color="auto" w:fill="FFFFFF"/>
        </w:rPr>
        <w:t xml:space="preserve"> </w:t>
      </w:r>
      <w:r>
        <w:rPr>
          <w:color w:val="002060"/>
          <w:sz w:val="24"/>
          <w:szCs w:val="24"/>
        </w:rPr>
        <w:t xml:space="preserve">Click </w:t>
      </w:r>
      <w:hyperlink r:id="rId12" w:history="1">
        <w:r>
          <w:rPr>
            <w:rStyle w:val="Hyperlink"/>
            <w:sz w:val="24"/>
            <w:szCs w:val="24"/>
          </w:rPr>
          <w:t>here</w:t>
        </w:r>
      </w:hyperlink>
      <w:r>
        <w:rPr>
          <w:b/>
          <w:bCs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 xml:space="preserve">for further information on Medicines Update. </w:t>
      </w:r>
    </w:p>
    <w:p w:rsidR="00F12F59" w:rsidRDefault="00F12F59" w:rsidP="00F12F59">
      <w:pPr>
        <w:rPr>
          <w:rStyle w:val="Emphasis"/>
          <w:i w:val="0"/>
          <w:iCs w:val="0"/>
        </w:rPr>
      </w:pPr>
      <w:r>
        <w:rPr>
          <w:color w:val="002060"/>
          <w:sz w:val="24"/>
          <w:szCs w:val="24"/>
          <w:shd w:val="clear" w:color="auto" w:fill="FFFFFF"/>
        </w:rPr>
        <w:t>If you would like to contribute to Medicines Update, click</w:t>
      </w:r>
      <w:r>
        <w:rPr>
          <w:rStyle w:val="apple-converted-space"/>
          <w:color w:val="002060"/>
          <w:sz w:val="24"/>
          <w:szCs w:val="24"/>
          <w:shd w:val="clear" w:color="auto" w:fill="FFFFFF"/>
        </w:rPr>
        <w:t> </w:t>
      </w:r>
      <w:hyperlink r:id="rId13" w:history="1">
        <w:r>
          <w:rPr>
            <w:rStyle w:val="Hyperlink"/>
            <w:sz w:val="24"/>
            <w:szCs w:val="24"/>
          </w:rPr>
          <w:t>here</w:t>
        </w:r>
      </w:hyperlink>
      <w:r>
        <w:rPr>
          <w:color w:val="003399"/>
          <w:sz w:val="24"/>
          <w:szCs w:val="24"/>
          <w:shd w:val="clear" w:color="auto" w:fill="FFFFFF"/>
        </w:rPr>
        <w:t xml:space="preserve"> </w:t>
      </w:r>
      <w:r>
        <w:rPr>
          <w:color w:val="002060"/>
          <w:sz w:val="24"/>
          <w:szCs w:val="24"/>
          <w:shd w:val="clear" w:color="auto" w:fill="FFFFFF"/>
        </w:rPr>
        <w:t>for a guide to blog writing.</w:t>
      </w:r>
    </w:p>
    <w:p w:rsidR="00F12F59" w:rsidRDefault="00F12F59" w:rsidP="00F12F59">
      <w:pPr>
        <w:rPr>
          <w:color w:val="1F497D"/>
        </w:rPr>
      </w:pPr>
      <w:r>
        <w:rPr>
          <w:color w:val="002060"/>
        </w:rPr>
        <w:t xml:space="preserve">If you find these blogs useful, share them with your colleagues. </w:t>
      </w:r>
    </w:p>
    <w:p w:rsidR="00F12F59" w:rsidRDefault="00F12F59" w:rsidP="00F12F59">
      <w:pPr>
        <w:rPr>
          <w:color w:val="1F497D"/>
        </w:rPr>
      </w:pPr>
      <w:r>
        <w:rPr>
          <w:color w:val="002060"/>
        </w:rPr>
        <w:t>All our blogs can be found on</w:t>
      </w:r>
      <w:r>
        <w:rPr>
          <w:color w:val="1F497D"/>
        </w:rPr>
        <w:t xml:space="preserve"> </w:t>
      </w:r>
      <w:hyperlink r:id="rId14" w:history="1">
        <w:r>
          <w:rPr>
            <w:rStyle w:val="Hyperlink"/>
          </w:rPr>
          <w:t>http://www.ggcmedicines.org.uk</w:t>
        </w:r>
      </w:hyperlink>
      <w:r>
        <w:t xml:space="preserve"> </w:t>
      </w:r>
      <w:r>
        <w:rPr>
          <w:color w:val="002060"/>
        </w:rPr>
        <w:t xml:space="preserve">and anyone can join our mailing list by contacting us at </w:t>
      </w:r>
      <w:hyperlink r:id="rId15" w:history="1">
        <w:r>
          <w:rPr>
            <w:rStyle w:val="Hyperlink"/>
          </w:rPr>
          <w:t>Medicines.Update@ggc.scot.nhs.uk</w:t>
        </w:r>
      </w:hyperlink>
      <w:r>
        <w:rPr>
          <w:color w:val="002060"/>
        </w:rPr>
        <w:t xml:space="preserve"> </w:t>
      </w:r>
    </w:p>
    <w:p w:rsidR="00F12F59" w:rsidRDefault="00F12F59" w:rsidP="00F12F59">
      <w:pPr>
        <w:rPr>
          <w:color w:val="1F497D"/>
        </w:rPr>
      </w:pPr>
    </w:p>
    <w:p w:rsidR="00F12F59" w:rsidRDefault="00F12F59" w:rsidP="00F12F59">
      <w:r>
        <w:rPr>
          <w:color w:val="002060"/>
        </w:rPr>
        <w:t>We're also on social media, follow us on:</w:t>
      </w:r>
      <w:r>
        <w:rPr>
          <w:color w:val="1F497D"/>
        </w:rPr>
        <w:t xml:space="preserve"> </w:t>
      </w:r>
    </w:p>
    <w:p w:rsidR="00F12F59" w:rsidRDefault="00F12F59" w:rsidP="00F12F59"/>
    <w:p w:rsidR="00F12F59" w:rsidRDefault="00F12F59" w:rsidP="00F12F59">
      <w:r>
        <w:rPr>
          <w:noProof/>
          <w:color w:val="1F497D"/>
        </w:rPr>
        <w:drawing>
          <wp:inline distT="0" distB="0" distL="0" distR="0">
            <wp:extent cx="333375" cy="228600"/>
            <wp:effectExtent l="19050" t="0" r="9525" b="0"/>
            <wp:docPr id="1" name="Picture 1" descr="cid:image002.jpg@01D3E305.13906C50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3E305.13906C50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1F497D"/>
        </w:rPr>
        <w:t xml:space="preserve"> Twitter </w:t>
      </w:r>
      <w:hyperlink r:id="rId19" w:tgtFrame="_blank" w:history="1">
        <w:r>
          <w:rPr>
            <w:rStyle w:val="Hyperlink"/>
          </w:rPr>
          <w:t>@</w:t>
        </w:r>
        <w:proofErr w:type="spellStart"/>
        <w:r>
          <w:rPr>
            <w:rStyle w:val="Hyperlink"/>
          </w:rPr>
          <w:t>NHSGGCMeds</w:t>
        </w:r>
        <w:proofErr w:type="spellEnd"/>
      </w:hyperlink>
    </w:p>
    <w:p w:rsidR="00F12F59" w:rsidRDefault="00F12F59" w:rsidP="00F12F59">
      <w:pPr>
        <w:rPr>
          <w:b/>
          <w:bCs/>
          <w:u w:val="single"/>
        </w:rPr>
      </w:pPr>
    </w:p>
    <w:p w:rsidR="00F12F59" w:rsidRDefault="00F12F59" w:rsidP="00F12F59">
      <w:pPr>
        <w:rPr>
          <w:b/>
          <w:bCs/>
          <w:u w:val="single"/>
        </w:rPr>
      </w:pPr>
    </w:p>
    <w:p w:rsidR="00F12F59" w:rsidRDefault="00F12F59" w:rsidP="00F12F59">
      <w:pPr>
        <w:rPr>
          <w:b/>
          <w:bCs/>
          <w:u w:val="single"/>
        </w:rPr>
      </w:pPr>
      <w:r>
        <w:rPr>
          <w:b/>
          <w:bCs/>
          <w:u w:val="single"/>
        </w:rPr>
        <w:t>Pharmacy Services Communications</w:t>
      </w:r>
    </w:p>
    <w:p w:rsidR="00F12F59" w:rsidRDefault="00F12F59" w:rsidP="00F12F59"/>
    <w:p w:rsidR="00F12F59" w:rsidRDefault="00F12F59" w:rsidP="00F12F59">
      <w:r>
        <w:rPr>
          <w:b/>
          <w:bCs/>
        </w:rPr>
        <w:t>Please note:</w:t>
      </w:r>
      <w:r>
        <w:t xml:space="preserve">  This email has been sent to all relevant Pharmacy Services Staff.  Further cascade within Pharmacy Services is not required.  No use should be made of the "reply to all" function.  </w:t>
      </w:r>
    </w:p>
    <w:p w:rsidR="00F12F59" w:rsidRDefault="00F12F59" w:rsidP="00F12F59"/>
    <w:p w:rsidR="00F12F59" w:rsidRDefault="00F12F59" w:rsidP="00F12F59">
      <w:pPr>
        <w:rPr>
          <w:color w:val="1F497D"/>
          <w:sz w:val="24"/>
          <w:szCs w:val="24"/>
        </w:rPr>
      </w:pPr>
    </w:p>
    <w:p w:rsidR="00B07686" w:rsidRDefault="00F12F59"/>
    <w:sectPr w:rsidR="00B07686" w:rsidSect="006D01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2F59"/>
    <w:rsid w:val="00547602"/>
    <w:rsid w:val="006D0128"/>
    <w:rsid w:val="00B025B4"/>
    <w:rsid w:val="00E62C53"/>
    <w:rsid w:val="00F06925"/>
    <w:rsid w:val="00F12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F59"/>
    <w:pPr>
      <w:spacing w:after="0" w:line="240" w:lineRule="auto"/>
    </w:pPr>
    <w:rPr>
      <w:rFonts w:ascii="Calibri" w:hAnsi="Calibri" w:cs="Times New Roman"/>
      <w:lang w:eastAsia="en-GB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F12F59"/>
    <w:pPr>
      <w:keepNext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12F59"/>
    <w:rPr>
      <w:rFonts w:ascii="Cambria" w:hAnsi="Cambria" w:cs="Times New Roman"/>
      <w:b/>
      <w:bCs/>
      <w:color w:val="4F81BD"/>
      <w:sz w:val="26"/>
      <w:szCs w:val="2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12F5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12F59"/>
  </w:style>
  <w:style w:type="character" w:styleId="Emphasis">
    <w:name w:val="Emphasis"/>
    <w:basedOn w:val="DefaultParagraphFont"/>
    <w:uiPriority w:val="20"/>
    <w:qFormat/>
    <w:rsid w:val="00F12F5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F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F59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9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gcprescribing.org.uk/blog/long-term-oral-anticoagulation-during-covid-19/" TargetMode="External"/><Relationship Id="rId13" Type="http://schemas.openxmlformats.org/officeDocument/2006/relationships/hyperlink" Target="http://www.ggcprescribing.org.uk/media/uploads/postscript/guide_to_blog_writing_dec_19.pdf" TargetMode="External"/><Relationship Id="rId18" Type="http://schemas.openxmlformats.org/officeDocument/2006/relationships/image" Target="cid:image002.jpg@01D65396.EB1CEEB0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ggcprescribing.org.uk/blog/community-pharmacy-smoking-cessation-covid-19/" TargetMode="External"/><Relationship Id="rId12" Type="http://schemas.openxmlformats.org/officeDocument/2006/relationships/hyperlink" Target="http://nhsgcc.webfactional.com/media/uploads/postscript/medicines_update_promotion_handout_july_19.pdf" TargetMode="External"/><Relationship Id="rId1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hyperlink" Target="https://www.bing.com/images/search?view=detailV2&amp;ccid=4nG7izfI&amp;id=831932637CEF1AEC0445B18097134C0DCAA000DD&amp;thid=OIP.4nG7izfIogWsU2Pp2FswqwEsDO&amp;q=New+Twitter+Logo&amp;simid=608025898976019854&amp;selectedIndex=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gcprescribing.org.uk/blog/vitamin-d-prevention-treatment-deficiency/" TargetMode="External"/><Relationship Id="rId11" Type="http://schemas.openxmlformats.org/officeDocument/2006/relationships/hyperlink" Target="http://www.ggcprescribing.org.uk/blog/contraceptive-advice-valproate/" TargetMode="External"/><Relationship Id="rId5" Type="http://schemas.openxmlformats.org/officeDocument/2006/relationships/image" Target="cid:image001.png@01D65396.EB1CEEB0" TargetMode="External"/><Relationship Id="rId15" Type="http://schemas.openxmlformats.org/officeDocument/2006/relationships/hyperlink" Target="mailto:Medicines.Update@ggc.scot.nhs.uk" TargetMode="External"/><Relationship Id="rId10" Type="http://schemas.openxmlformats.org/officeDocument/2006/relationships/hyperlink" Target="http://www.ggcprescribing.org.uk/blog/valproate-medicines-prevent-programme/" TargetMode="External"/><Relationship Id="rId19" Type="http://schemas.openxmlformats.org/officeDocument/2006/relationships/hyperlink" Target="https://twitter.com/NHSGGCMeds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ggcprescribing.org.uk/blog/nexplanon-insertion-covid-19/" TargetMode="External"/><Relationship Id="rId14" Type="http://schemas.openxmlformats.org/officeDocument/2006/relationships/hyperlink" Target="http://www.ggcmedicines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1949</Characters>
  <Application>Microsoft Office Word</Application>
  <DocSecurity>0</DocSecurity>
  <Lines>16</Lines>
  <Paragraphs>4</Paragraphs>
  <ScaleCrop>false</ScaleCrop>
  <Company>NHS Greater Glasgow and Clyde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hendrsa672</dc:creator>
  <cp:lastModifiedBy>hendrsa672</cp:lastModifiedBy>
  <cp:revision>1</cp:revision>
  <dcterms:created xsi:type="dcterms:W3CDTF">2020-07-06T12:26:00Z</dcterms:created>
  <dcterms:modified xsi:type="dcterms:W3CDTF">2020-07-06T12:27:00Z</dcterms:modified>
</cp:coreProperties>
</file>