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2D" w:rsidRPr="00D8452D" w:rsidRDefault="00D8452D" w:rsidP="00D8452D">
      <w:pPr>
        <w:shd w:val="clear" w:color="auto" w:fill="FFFFFF"/>
        <w:spacing w:after="0" w:line="440" w:lineRule="atLeast"/>
        <w:jc w:val="both"/>
        <w:rPr>
          <w:rFonts w:ascii="Arial" w:eastAsia="Times New Roman" w:hAnsi="Arial" w:cs="Arial"/>
          <w:color w:val="212121"/>
          <w:lang w:eastAsia="en-GB"/>
        </w:rPr>
      </w:pPr>
      <w:r w:rsidRPr="00D8452D">
        <w:rPr>
          <w:rFonts w:ascii="Arial" w:eastAsia="Times New Roman" w:hAnsi="Arial" w:cs="Arial"/>
          <w:color w:val="212121"/>
          <w:lang w:eastAsia="en-GB"/>
        </w:rPr>
        <w:t>Dear Colleague,</w:t>
      </w:r>
    </w:p>
    <w:p w:rsidR="00D8452D" w:rsidRPr="00D8452D" w:rsidRDefault="00D8452D" w:rsidP="00D8452D">
      <w:pPr>
        <w:shd w:val="clear" w:color="auto" w:fill="FFFFFF"/>
        <w:spacing w:after="0" w:line="440" w:lineRule="atLeast"/>
        <w:jc w:val="both"/>
        <w:rPr>
          <w:rFonts w:ascii="Arial" w:eastAsia="Times New Roman" w:hAnsi="Arial" w:cs="Arial"/>
          <w:color w:val="212121"/>
          <w:lang w:eastAsia="en-GB"/>
        </w:rPr>
      </w:pPr>
      <w:r w:rsidRPr="00D8452D">
        <w:rPr>
          <w:rFonts w:ascii="Arial" w:eastAsia="Times New Roman" w:hAnsi="Arial" w:cs="Arial"/>
          <w:color w:val="212121"/>
          <w:lang w:eastAsia="en-GB"/>
        </w:rPr>
        <w:t> </w:t>
      </w:r>
    </w:p>
    <w:p w:rsidR="00D8452D" w:rsidRPr="00D8452D" w:rsidRDefault="00D8452D" w:rsidP="00D8452D">
      <w:pPr>
        <w:shd w:val="clear" w:color="auto" w:fill="FFFFFF"/>
        <w:spacing w:after="0" w:line="440" w:lineRule="atLeast"/>
        <w:jc w:val="both"/>
        <w:rPr>
          <w:rFonts w:ascii="Arial" w:eastAsia="Times New Roman" w:hAnsi="Arial" w:cs="Arial"/>
          <w:color w:val="212121"/>
          <w:lang w:eastAsia="en-GB"/>
        </w:rPr>
      </w:pPr>
      <w:r w:rsidRPr="00D8452D">
        <w:rPr>
          <w:rFonts w:ascii="Arial" w:eastAsia="Times New Roman" w:hAnsi="Arial" w:cs="Arial"/>
          <w:color w:val="212121"/>
          <w:lang w:eastAsia="en-GB"/>
        </w:rPr>
        <w:t>Consultant Conne</w:t>
      </w:r>
      <w:r>
        <w:rPr>
          <w:rFonts w:ascii="Arial" w:eastAsia="Times New Roman" w:hAnsi="Arial" w:cs="Arial"/>
          <w:color w:val="212121"/>
          <w:lang w:eastAsia="en-GB"/>
        </w:rPr>
        <w:t>ct are running a webinar for GP</w:t>
      </w:r>
      <w:r w:rsidRPr="00D8452D">
        <w:rPr>
          <w:rFonts w:ascii="Arial" w:eastAsia="Times New Roman" w:hAnsi="Arial" w:cs="Arial"/>
          <w:color w:val="212121"/>
          <w:lang w:eastAsia="en-GB"/>
        </w:rPr>
        <w:t>s across Scotland on the 21st April 2021 at 1pm – 1.30pm. The webinar is intended for all GPs whether or not they have used consultant connect, it will include details of the service together with best practice top tips and details of how the service is helping patients across the country.</w:t>
      </w:r>
    </w:p>
    <w:p w:rsidR="00D8452D" w:rsidRPr="00D8452D" w:rsidRDefault="00D8452D" w:rsidP="00D8452D">
      <w:pPr>
        <w:shd w:val="clear" w:color="auto" w:fill="FFFFFF"/>
        <w:spacing w:after="0" w:line="240" w:lineRule="auto"/>
        <w:jc w:val="both"/>
        <w:rPr>
          <w:rFonts w:ascii="Arial" w:eastAsia="Times New Roman" w:hAnsi="Arial" w:cs="Arial"/>
          <w:color w:val="212121"/>
          <w:lang w:eastAsia="en-GB"/>
        </w:rPr>
      </w:pPr>
      <w:r w:rsidRPr="00D8452D">
        <w:rPr>
          <w:rFonts w:ascii="Arial" w:eastAsia="Times New Roman" w:hAnsi="Arial" w:cs="Arial"/>
          <w:color w:val="212121"/>
          <w:lang w:eastAsia="en-GB"/>
        </w:rPr>
        <w:t> </w:t>
      </w:r>
    </w:p>
    <w:p w:rsidR="00D8452D" w:rsidRDefault="00D8452D" w:rsidP="00D8452D">
      <w:pPr>
        <w:shd w:val="clear" w:color="auto" w:fill="FFFFFF"/>
        <w:spacing w:after="0" w:line="440" w:lineRule="atLeast"/>
        <w:jc w:val="both"/>
        <w:rPr>
          <w:rFonts w:ascii="Arial" w:eastAsia="Times New Roman" w:hAnsi="Arial" w:cs="Arial"/>
          <w:color w:val="212121"/>
          <w:lang w:eastAsia="en-GB"/>
        </w:rPr>
      </w:pPr>
      <w:r>
        <w:rPr>
          <w:rFonts w:ascii="Arial" w:eastAsia="Times New Roman" w:hAnsi="Arial" w:cs="Arial"/>
          <w:color w:val="212121"/>
          <w:lang w:eastAsia="en-GB"/>
        </w:rPr>
        <w:t>If GP</w:t>
      </w:r>
      <w:r w:rsidRPr="00D8452D">
        <w:rPr>
          <w:rFonts w:ascii="Arial" w:eastAsia="Times New Roman" w:hAnsi="Arial" w:cs="Arial"/>
          <w:color w:val="212121"/>
          <w:lang w:eastAsia="en-GB"/>
        </w:rPr>
        <w:t>s cannot attend the webinar they should still book a place a</w:t>
      </w:r>
      <w:r>
        <w:rPr>
          <w:rFonts w:ascii="Arial" w:eastAsia="Times New Roman" w:hAnsi="Arial" w:cs="Arial"/>
          <w:color w:val="212121"/>
          <w:lang w:eastAsia="en-GB"/>
        </w:rPr>
        <w:t>s a recording of the event will b</w:t>
      </w:r>
      <w:r w:rsidRPr="00D8452D">
        <w:rPr>
          <w:rFonts w:ascii="Arial" w:eastAsia="Times New Roman" w:hAnsi="Arial" w:cs="Arial"/>
          <w:color w:val="212121"/>
          <w:lang w:eastAsia="en-GB"/>
        </w:rPr>
        <w:t>e sent to them.</w:t>
      </w:r>
    </w:p>
    <w:p w:rsidR="00D8452D" w:rsidRPr="00D8452D" w:rsidRDefault="00D8452D" w:rsidP="00D8452D">
      <w:pPr>
        <w:shd w:val="clear" w:color="auto" w:fill="FFFFFF"/>
        <w:spacing w:after="0" w:line="440" w:lineRule="atLeast"/>
        <w:jc w:val="both"/>
        <w:rPr>
          <w:rFonts w:ascii="Arial" w:eastAsia="Times New Roman" w:hAnsi="Arial" w:cs="Arial"/>
          <w:color w:val="212121"/>
          <w:lang w:eastAsia="en-GB"/>
        </w:rPr>
      </w:pPr>
    </w:p>
    <w:p w:rsidR="00D8452D" w:rsidRDefault="00D8452D" w:rsidP="00D8452D">
      <w:pPr>
        <w:shd w:val="clear" w:color="auto" w:fill="FFFFFF"/>
        <w:spacing w:after="0" w:line="440" w:lineRule="atLeast"/>
        <w:jc w:val="both"/>
        <w:rPr>
          <w:rFonts w:ascii="Arial" w:eastAsia="Times New Roman" w:hAnsi="Arial" w:cs="Arial"/>
          <w:color w:val="212121"/>
          <w:lang w:eastAsia="en-GB"/>
        </w:rPr>
      </w:pPr>
      <w:r w:rsidRPr="00D8452D">
        <w:rPr>
          <w:rFonts w:ascii="Arial" w:eastAsia="Times New Roman" w:hAnsi="Arial" w:cs="Arial"/>
          <w:color w:val="212121"/>
          <w:lang w:eastAsia="en-GB"/>
        </w:rPr>
        <w:t xml:space="preserve">I feel that Consultant Connect is an increasingly important service both to improve care for our patients and to reduce unnecessary admissions to hospital. Please continue to consider using this very useful resource prior to </w:t>
      </w:r>
      <w:r>
        <w:rPr>
          <w:rFonts w:ascii="Arial" w:eastAsia="Times New Roman" w:hAnsi="Arial" w:cs="Arial"/>
          <w:color w:val="212121"/>
          <w:lang w:eastAsia="en-GB"/>
        </w:rPr>
        <w:t>referring patients to hospital.</w:t>
      </w:r>
      <w:r w:rsidRPr="00D8452D">
        <w:rPr>
          <w:rFonts w:ascii="Arial" w:eastAsia="Times New Roman" w:hAnsi="Arial" w:cs="Arial"/>
          <w:color w:val="212121"/>
          <w:lang w:eastAsia="en-GB"/>
        </w:rPr>
        <w:t> </w:t>
      </w:r>
    </w:p>
    <w:p w:rsidR="00D8452D" w:rsidRPr="00D8452D" w:rsidRDefault="00D8452D" w:rsidP="00D8452D">
      <w:pPr>
        <w:shd w:val="clear" w:color="auto" w:fill="FFFFFF"/>
        <w:spacing w:after="0" w:line="440" w:lineRule="atLeast"/>
        <w:jc w:val="both"/>
        <w:rPr>
          <w:rFonts w:ascii="Arial" w:eastAsia="Times New Roman" w:hAnsi="Arial" w:cs="Arial"/>
          <w:color w:val="212121"/>
          <w:lang w:eastAsia="en-GB"/>
        </w:rPr>
      </w:pPr>
      <w:bookmarkStart w:id="0" w:name="_GoBack"/>
      <w:bookmarkEnd w:id="0"/>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 </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Dr Graeme Marshall</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 xml:space="preserve">Principal in General Practice, </w:t>
      </w:r>
      <w:proofErr w:type="spellStart"/>
      <w:r w:rsidRPr="00D8452D">
        <w:rPr>
          <w:rFonts w:ascii="Calibri" w:eastAsia="Times New Roman" w:hAnsi="Calibri" w:cs="Calibri"/>
          <w:color w:val="1F497D"/>
          <w:lang w:eastAsia="en-GB"/>
        </w:rPr>
        <w:t>Gorbals</w:t>
      </w:r>
      <w:proofErr w:type="spellEnd"/>
      <w:r w:rsidRPr="00D8452D">
        <w:rPr>
          <w:rFonts w:ascii="Calibri" w:eastAsia="Times New Roman" w:hAnsi="Calibri" w:cs="Calibri"/>
          <w:color w:val="1F497D"/>
          <w:lang w:eastAsia="en-GB"/>
        </w:rPr>
        <w:t xml:space="preserve"> Health and Care Centre</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Honorary Clinical Senior Lecturer, University of Glasgow</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Clinical Director, North East Locality </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Glasgow City Health and Social Care Partnership,</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Templeton Business Centre,</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Building 2, 62 Templeton Street,</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Glasgow G40 1DA</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Phone 0141 277 7452</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Mobile 07786 702958</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Email</w:t>
      </w:r>
      <w:proofErr w:type="gramStart"/>
      <w:r w:rsidRPr="00D8452D">
        <w:rPr>
          <w:rFonts w:ascii="Calibri" w:eastAsia="Times New Roman" w:hAnsi="Calibri" w:cs="Calibri"/>
          <w:color w:val="1F497D"/>
          <w:lang w:eastAsia="en-GB"/>
        </w:rPr>
        <w:t>  </w:t>
      </w:r>
      <w:proofErr w:type="gramEnd"/>
      <w:hyperlink r:id="rId4" w:tgtFrame="_blank" w:history="1">
        <w:r w:rsidRPr="00D8452D">
          <w:rPr>
            <w:rFonts w:ascii="Calibri" w:eastAsia="Times New Roman" w:hAnsi="Calibri" w:cs="Calibri"/>
            <w:color w:val="0563C1"/>
            <w:u w:val="single"/>
            <w:lang w:eastAsia="en-GB"/>
          </w:rPr>
          <w:t>graeme.marshall@ggc.scot.nhs.uk</w:t>
        </w:r>
      </w:hyperlink>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 </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Working Days:  Tuesday &amp; Wednesday</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 </w:t>
      </w:r>
    </w:p>
    <w:p w:rsidR="00D8452D" w:rsidRPr="00D8452D" w:rsidRDefault="00D8452D" w:rsidP="00D8452D">
      <w:pPr>
        <w:shd w:val="clear" w:color="auto" w:fill="FFFFFF"/>
        <w:spacing w:after="0" w:line="240" w:lineRule="auto"/>
        <w:rPr>
          <w:rFonts w:ascii="Calibri" w:eastAsia="Times New Roman" w:hAnsi="Calibri" w:cs="Calibri"/>
          <w:color w:val="212121"/>
          <w:lang w:eastAsia="en-GB"/>
        </w:rPr>
      </w:pPr>
      <w:r w:rsidRPr="00D8452D">
        <w:rPr>
          <w:rFonts w:ascii="Calibri" w:eastAsia="Times New Roman" w:hAnsi="Calibri" w:cs="Calibri"/>
          <w:color w:val="1F497D"/>
          <w:lang w:eastAsia="en-GB"/>
        </w:rPr>
        <w:t xml:space="preserve">Business Support Assistant:  Emma </w:t>
      </w:r>
      <w:proofErr w:type="spellStart"/>
      <w:r w:rsidRPr="00D8452D">
        <w:rPr>
          <w:rFonts w:ascii="Calibri" w:eastAsia="Times New Roman" w:hAnsi="Calibri" w:cs="Calibri"/>
          <w:color w:val="1F497D"/>
          <w:lang w:eastAsia="en-GB"/>
        </w:rPr>
        <w:t>Killin</w:t>
      </w:r>
      <w:proofErr w:type="spellEnd"/>
      <w:r w:rsidRPr="00D8452D">
        <w:rPr>
          <w:rFonts w:ascii="Calibri" w:eastAsia="Times New Roman" w:hAnsi="Calibri" w:cs="Calibri"/>
          <w:color w:val="1F497D"/>
          <w:lang w:eastAsia="en-GB"/>
        </w:rPr>
        <w:t>, </w:t>
      </w:r>
      <w:hyperlink r:id="rId5" w:tgtFrame="_blank" w:history="1">
        <w:r w:rsidRPr="00D8452D">
          <w:rPr>
            <w:rFonts w:ascii="Calibri" w:eastAsia="Times New Roman" w:hAnsi="Calibri" w:cs="Calibri"/>
            <w:color w:val="0563C1"/>
            <w:u w:val="single"/>
            <w:lang w:eastAsia="en-GB"/>
          </w:rPr>
          <w:t>Emma.killin@ggc.scot.nhs.uk</w:t>
        </w:r>
      </w:hyperlink>
      <w:r w:rsidRPr="00D8452D">
        <w:rPr>
          <w:rFonts w:ascii="Calibri" w:eastAsia="Times New Roman" w:hAnsi="Calibri" w:cs="Calibri"/>
          <w:color w:val="1F497D"/>
          <w:lang w:eastAsia="en-GB"/>
        </w:rPr>
        <w:t> – 0141 277 7452</w:t>
      </w:r>
    </w:p>
    <w:p w:rsidR="00ED4A53" w:rsidRDefault="00D8452D"/>
    <w:sectPr w:rsidR="00ED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F3"/>
    <w:rsid w:val="0094333B"/>
    <w:rsid w:val="00BB555E"/>
    <w:rsid w:val="00CA03F3"/>
    <w:rsid w:val="00D84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0A4D3-774D-47D4-9B04-7F6B0662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86333">
      <w:bodyDiv w:val="1"/>
      <w:marLeft w:val="0"/>
      <w:marRight w:val="0"/>
      <w:marTop w:val="0"/>
      <w:marBottom w:val="0"/>
      <w:divBdr>
        <w:top w:val="none" w:sz="0" w:space="0" w:color="auto"/>
        <w:left w:val="none" w:sz="0" w:space="0" w:color="auto"/>
        <w:bottom w:val="none" w:sz="0" w:space="0" w:color="auto"/>
        <w:right w:val="none" w:sz="0" w:space="0" w:color="auto"/>
      </w:divBdr>
      <w:divsChild>
        <w:div w:id="530730645">
          <w:marLeft w:val="0"/>
          <w:marRight w:val="0"/>
          <w:marTop w:val="0"/>
          <w:marBottom w:val="0"/>
          <w:divBdr>
            <w:top w:val="none" w:sz="0" w:space="0" w:color="auto"/>
            <w:left w:val="none" w:sz="0" w:space="0" w:color="auto"/>
            <w:bottom w:val="none" w:sz="0" w:space="0" w:color="auto"/>
            <w:right w:val="none" w:sz="0" w:space="0" w:color="auto"/>
          </w:divBdr>
        </w:div>
        <w:div w:id="988022001">
          <w:marLeft w:val="0"/>
          <w:marRight w:val="0"/>
          <w:marTop w:val="0"/>
          <w:marBottom w:val="0"/>
          <w:divBdr>
            <w:top w:val="none" w:sz="0" w:space="0" w:color="auto"/>
            <w:left w:val="none" w:sz="0" w:space="0" w:color="auto"/>
            <w:bottom w:val="none" w:sz="0" w:space="0" w:color="auto"/>
            <w:right w:val="none" w:sz="0" w:space="0" w:color="auto"/>
          </w:divBdr>
          <w:divsChild>
            <w:div w:id="1321621725">
              <w:marLeft w:val="0"/>
              <w:marRight w:val="0"/>
              <w:marTop w:val="0"/>
              <w:marBottom w:val="0"/>
              <w:divBdr>
                <w:top w:val="single" w:sz="8" w:space="3" w:color="B5C4DF"/>
                <w:left w:val="none" w:sz="0" w:space="0" w:color="auto"/>
                <w:bottom w:val="none" w:sz="0" w:space="0" w:color="auto"/>
                <w:right w:val="none" w:sz="0" w:space="0" w:color="auto"/>
              </w:divBdr>
            </w:div>
          </w:divsChild>
        </w:div>
        <w:div w:id="70059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ma.killin@ggc.scot.nhs.uk" TargetMode="External"/><Relationship Id="rId4" Type="http://schemas.openxmlformats.org/officeDocument/2006/relationships/hyperlink" Target="mailto:graeme.marshall@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NHS Greater Glasgow &amp; Clyde</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2021-04-13T13:47:00Z</dcterms:created>
  <dcterms:modified xsi:type="dcterms:W3CDTF">2021-04-13T13:48:00Z</dcterms:modified>
</cp:coreProperties>
</file>