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E691E" w14:textId="4898C3D8" w:rsidR="00A9760C" w:rsidRPr="00A508A1" w:rsidRDefault="00A9760C" w:rsidP="00A508A1">
      <w:pPr>
        <w:pStyle w:val="Header"/>
        <w:tabs>
          <w:tab w:val="clear" w:pos="4320"/>
          <w:tab w:val="clear" w:pos="8640"/>
        </w:tabs>
        <w:jc w:val="left"/>
      </w:pPr>
      <w:bookmarkStart w:id="0" w:name="Note3"/>
      <w:bookmarkStart w:id="1" w:name="Note4"/>
      <w:bookmarkStart w:id="2" w:name="Note5"/>
      <w:bookmarkStart w:id="3" w:name="Note6"/>
      <w:bookmarkStart w:id="4" w:name="Note7"/>
      <w:bookmarkStart w:id="5" w:name="Note8"/>
      <w:bookmarkStart w:id="6" w:name="Note9"/>
      <w:bookmarkEnd w:id="0"/>
      <w:bookmarkEnd w:id="1"/>
      <w:bookmarkEnd w:id="2"/>
      <w:bookmarkEnd w:id="3"/>
      <w:bookmarkEnd w:id="4"/>
      <w:bookmarkEnd w:id="5"/>
      <w:bookmarkEnd w:id="6"/>
      <w:r>
        <w:rPr>
          <w:noProof/>
        </w:rPr>
        <w:drawing>
          <wp:inline distT="0" distB="0" distL="0" distR="0" wp14:anchorId="059035D8" wp14:editId="086E51F9">
            <wp:extent cx="5535930" cy="7315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5930" cy="731520"/>
                    </a:xfrm>
                    <a:prstGeom prst="rect">
                      <a:avLst/>
                    </a:prstGeom>
                    <a:noFill/>
                  </pic:spPr>
                </pic:pic>
              </a:graphicData>
            </a:graphic>
          </wp:inline>
        </w:drawing>
      </w:r>
      <w:r w:rsidR="00471849" w:rsidRPr="00471849">
        <w:rPr>
          <w:rFonts w:cs="Arial"/>
          <w:b/>
        </w:rPr>
        <w:t>Seasonal Influenza Immunisation Programme 2020-21 in Scotland</w:t>
      </w:r>
    </w:p>
    <w:p w14:paraId="7D41C45F" w14:textId="77777777" w:rsidR="00A9760C" w:rsidRDefault="00A9760C" w:rsidP="00370B1B">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0A814E83" w14:textId="0846CECD" w:rsidR="00471849" w:rsidRPr="00471849" w:rsidRDefault="00471849" w:rsidP="00471849">
      <w:pPr>
        <w:pStyle w:val="NoSpacing"/>
        <w:rPr>
          <w:rFonts w:ascii="Arial" w:hAnsi="Arial" w:cs="Arial"/>
          <w:b/>
          <w:sz w:val="24"/>
        </w:rPr>
      </w:pPr>
      <w:r w:rsidRPr="00471849">
        <w:rPr>
          <w:rFonts w:ascii="Arial" w:hAnsi="Arial" w:cs="Arial"/>
          <w:sz w:val="24"/>
        </w:rPr>
        <w:t>The seasonal flu immunisation programme helps to protect the most vulnerable and alleviate pressure on the NHS. This will be more important than ever this year, in light of the Covid-19 pandemic.</w:t>
      </w:r>
      <w:r w:rsidR="00A508A1">
        <w:rPr>
          <w:rFonts w:ascii="Arial" w:hAnsi="Arial" w:cs="Arial"/>
          <w:b/>
          <w:sz w:val="24"/>
        </w:rPr>
        <w:t xml:space="preserve"> </w:t>
      </w:r>
      <w:r w:rsidRPr="00471849">
        <w:rPr>
          <w:rFonts w:ascii="Arial" w:hAnsi="Arial" w:cs="Arial"/>
          <w:sz w:val="24"/>
        </w:rPr>
        <w:t>As well as considering those who are most at risk from the seasonal flu; for this year’s vaccination programme, we must also consider who would be most at risk from concurrent infection of Covid-19 and flu.</w:t>
      </w:r>
      <w:r w:rsidRPr="00471849">
        <w:rPr>
          <w:rFonts w:ascii="Arial" w:hAnsi="Arial" w:cs="Arial"/>
          <w:b/>
          <w:sz w:val="24"/>
        </w:rPr>
        <w:t xml:space="preserve"> </w:t>
      </w:r>
      <w:r w:rsidRPr="00471849">
        <w:rPr>
          <w:rFonts w:ascii="Arial" w:hAnsi="Arial" w:cs="Arial"/>
          <w:sz w:val="24"/>
        </w:rPr>
        <w:t>That is why eligibility is expanding for the free seasonal flu vaccine to:</w:t>
      </w:r>
    </w:p>
    <w:p w14:paraId="1DADA36D" w14:textId="77777777" w:rsidR="00471849" w:rsidRPr="00471849" w:rsidRDefault="00471849" w:rsidP="00471849">
      <w:pPr>
        <w:pStyle w:val="NoSpacing"/>
        <w:rPr>
          <w:rFonts w:ascii="Arial" w:hAnsi="Arial" w:cs="Arial"/>
          <w:b/>
          <w:sz w:val="24"/>
        </w:rPr>
      </w:pPr>
    </w:p>
    <w:p w14:paraId="29634A0A" w14:textId="77777777" w:rsidR="00471849" w:rsidRPr="00471849" w:rsidRDefault="00471849" w:rsidP="00471849">
      <w:pPr>
        <w:pStyle w:val="NoSpacing"/>
        <w:numPr>
          <w:ilvl w:val="1"/>
          <w:numId w:val="18"/>
        </w:numPr>
        <w:rPr>
          <w:rFonts w:ascii="Arial" w:hAnsi="Arial" w:cs="Arial"/>
          <w:sz w:val="24"/>
        </w:rPr>
      </w:pPr>
      <w:r w:rsidRPr="00471849">
        <w:rPr>
          <w:rFonts w:ascii="Arial" w:hAnsi="Arial" w:cs="Arial"/>
          <w:sz w:val="24"/>
        </w:rPr>
        <w:t>Social care workers who provide direct care,</w:t>
      </w:r>
    </w:p>
    <w:p w14:paraId="611C395F" w14:textId="7072E459" w:rsidR="00471849" w:rsidRPr="00471849" w:rsidRDefault="00471849" w:rsidP="00471849">
      <w:pPr>
        <w:pStyle w:val="NoSpacing"/>
        <w:numPr>
          <w:ilvl w:val="1"/>
          <w:numId w:val="18"/>
        </w:numPr>
        <w:rPr>
          <w:rFonts w:ascii="Arial" w:hAnsi="Arial" w:cs="Arial"/>
          <w:sz w:val="24"/>
        </w:rPr>
      </w:pPr>
      <w:r w:rsidRPr="00471849">
        <w:rPr>
          <w:rFonts w:ascii="Arial" w:hAnsi="Arial" w:cs="Arial"/>
          <w:sz w:val="24"/>
        </w:rPr>
        <w:t xml:space="preserve">Household members of individuals who </w:t>
      </w:r>
      <w:r w:rsidR="00A508A1">
        <w:rPr>
          <w:rFonts w:ascii="Arial" w:hAnsi="Arial" w:cs="Arial"/>
          <w:sz w:val="24"/>
        </w:rPr>
        <w:t>were</w:t>
      </w:r>
      <w:r w:rsidRPr="00471849">
        <w:rPr>
          <w:rFonts w:ascii="Arial" w:hAnsi="Arial" w:cs="Arial"/>
          <w:sz w:val="24"/>
        </w:rPr>
        <w:t xml:space="preserve"> shielding, and</w:t>
      </w:r>
    </w:p>
    <w:p w14:paraId="12D1E641" w14:textId="77777777" w:rsidR="00471849" w:rsidRPr="00471849" w:rsidRDefault="00471849" w:rsidP="00471849">
      <w:pPr>
        <w:pStyle w:val="NoSpacing"/>
        <w:numPr>
          <w:ilvl w:val="1"/>
          <w:numId w:val="18"/>
        </w:numPr>
        <w:rPr>
          <w:rFonts w:ascii="Arial" w:hAnsi="Arial" w:cs="Arial"/>
          <w:sz w:val="24"/>
        </w:rPr>
      </w:pPr>
      <w:r w:rsidRPr="00471849">
        <w:rPr>
          <w:rFonts w:ascii="Arial" w:hAnsi="Arial" w:cs="Arial"/>
          <w:sz w:val="24"/>
        </w:rPr>
        <w:t>Those aged 55 and over (who are not already eligible)</w:t>
      </w:r>
    </w:p>
    <w:p w14:paraId="197AFEF1" w14:textId="77777777" w:rsidR="00471849" w:rsidRPr="00471849" w:rsidRDefault="00471849" w:rsidP="00471849">
      <w:pPr>
        <w:pStyle w:val="NoSpacing"/>
        <w:rPr>
          <w:rFonts w:ascii="Arial" w:hAnsi="Arial" w:cs="Arial"/>
          <w:sz w:val="24"/>
        </w:rPr>
      </w:pPr>
    </w:p>
    <w:p w14:paraId="1E93274A" w14:textId="12E88DE1" w:rsidR="00471849" w:rsidRPr="00471849" w:rsidRDefault="00471849" w:rsidP="00471849">
      <w:pPr>
        <w:pStyle w:val="NoSpacing"/>
        <w:rPr>
          <w:rFonts w:ascii="Arial" w:hAnsi="Arial" w:cs="Arial"/>
          <w:sz w:val="24"/>
        </w:rPr>
      </w:pPr>
      <w:r w:rsidRPr="00471849">
        <w:rPr>
          <w:rFonts w:ascii="Arial" w:hAnsi="Arial" w:cs="Arial"/>
          <w:sz w:val="24"/>
        </w:rPr>
        <w:t xml:space="preserve">The Scottish Government will look to extend the programme to those aged 50-54 if vaccine supplies allow. Further information on this year’s programme can be found in the </w:t>
      </w:r>
      <w:hyperlink r:id="rId12" w:history="1">
        <w:r w:rsidRPr="00A508A1">
          <w:rPr>
            <w:rStyle w:val="Hyperlink"/>
            <w:rFonts w:ascii="Arial" w:hAnsi="Arial" w:cs="Arial"/>
            <w:sz w:val="24"/>
          </w:rPr>
          <w:t>Chief Medical Officer letter</w:t>
        </w:r>
      </w:hyperlink>
      <w:r w:rsidRPr="00471849">
        <w:rPr>
          <w:rFonts w:ascii="Arial" w:hAnsi="Arial" w:cs="Arial"/>
          <w:sz w:val="24"/>
        </w:rPr>
        <w:t xml:space="preserve"> issued on 7 August. </w:t>
      </w:r>
    </w:p>
    <w:p w14:paraId="0E56FD28" w14:textId="77777777" w:rsidR="00471849" w:rsidRPr="00471849" w:rsidRDefault="00471849" w:rsidP="00471849">
      <w:pPr>
        <w:pStyle w:val="NoSpacing"/>
        <w:rPr>
          <w:rFonts w:ascii="Arial" w:hAnsi="Arial" w:cs="Arial"/>
          <w:sz w:val="24"/>
        </w:rPr>
      </w:pPr>
    </w:p>
    <w:p w14:paraId="3A3A8EA5" w14:textId="77777777" w:rsidR="00471849" w:rsidRPr="00471849" w:rsidRDefault="00471849" w:rsidP="00471849">
      <w:pPr>
        <w:pStyle w:val="NoSpacing"/>
        <w:rPr>
          <w:rFonts w:ascii="Arial" w:hAnsi="Arial" w:cs="Arial"/>
          <w:sz w:val="24"/>
        </w:rPr>
      </w:pPr>
      <w:r w:rsidRPr="00471849">
        <w:rPr>
          <w:rFonts w:ascii="Arial" w:hAnsi="Arial" w:cs="Arial"/>
          <w:sz w:val="24"/>
        </w:rPr>
        <w:t>A whole system response, bringing in other parts of the health and social care system, is required if a successful programme is to be delivered this year. Health Boards and Integration Authorities are already planning to support or deliver the adult elements of the flu programme.</w:t>
      </w:r>
    </w:p>
    <w:p w14:paraId="737F22BC" w14:textId="77777777" w:rsidR="00471849" w:rsidRPr="00471849" w:rsidRDefault="00471849" w:rsidP="00471849">
      <w:pPr>
        <w:pStyle w:val="NoSpacing"/>
        <w:rPr>
          <w:rFonts w:ascii="Arial" w:hAnsi="Arial" w:cs="Arial"/>
          <w:sz w:val="24"/>
        </w:rPr>
      </w:pPr>
    </w:p>
    <w:p w14:paraId="6F647B7B" w14:textId="488D49E4" w:rsidR="00471849" w:rsidRPr="00471849" w:rsidRDefault="00471849" w:rsidP="00471849">
      <w:pPr>
        <w:pStyle w:val="NoSpacing"/>
        <w:rPr>
          <w:rFonts w:ascii="Arial" w:hAnsi="Arial" w:cs="Arial"/>
          <w:sz w:val="24"/>
        </w:rPr>
      </w:pPr>
      <w:r w:rsidRPr="00471849">
        <w:rPr>
          <w:rFonts w:ascii="Arial" w:hAnsi="Arial" w:cs="Arial"/>
          <w:sz w:val="24"/>
        </w:rPr>
        <w:t xml:space="preserve">Whilst the Scottish Government and </w:t>
      </w:r>
      <w:proofErr w:type="spellStart"/>
      <w:r w:rsidRPr="00471849">
        <w:rPr>
          <w:rFonts w:ascii="Arial" w:hAnsi="Arial" w:cs="Arial"/>
          <w:sz w:val="24"/>
        </w:rPr>
        <w:t>SGPC’s</w:t>
      </w:r>
      <w:proofErr w:type="spellEnd"/>
      <w:r w:rsidRPr="00471849">
        <w:rPr>
          <w:rFonts w:ascii="Arial" w:hAnsi="Arial" w:cs="Arial"/>
          <w:sz w:val="24"/>
        </w:rPr>
        <w:t xml:space="preserve"> direction of travel is to ultimately remove delivery of vacc</w:t>
      </w:r>
      <w:r w:rsidR="00A508A1">
        <w:rPr>
          <w:rFonts w:ascii="Arial" w:hAnsi="Arial" w:cs="Arial"/>
          <w:sz w:val="24"/>
        </w:rPr>
        <w:t>inations from general practices</w:t>
      </w:r>
      <w:r w:rsidRPr="00471849">
        <w:rPr>
          <w:rFonts w:ascii="Arial" w:hAnsi="Arial" w:cs="Arial"/>
          <w:sz w:val="24"/>
        </w:rPr>
        <w:t xml:space="preserve">, practices’ participation in this season’s programme as part of a pan-NHS response will be essential to the successful delivery of the programme. </w:t>
      </w:r>
    </w:p>
    <w:p w14:paraId="7CE2212E" w14:textId="77777777" w:rsidR="00471849" w:rsidRPr="00471849" w:rsidRDefault="00471849" w:rsidP="00471849">
      <w:pPr>
        <w:pStyle w:val="NoSpacing"/>
        <w:rPr>
          <w:rFonts w:ascii="Arial" w:hAnsi="Arial" w:cs="Arial"/>
          <w:sz w:val="24"/>
        </w:rPr>
      </w:pPr>
    </w:p>
    <w:p w14:paraId="0A1FD986" w14:textId="77777777" w:rsidR="00471849" w:rsidRPr="00471849" w:rsidRDefault="00471849" w:rsidP="00471849">
      <w:pPr>
        <w:pStyle w:val="NoSpacing"/>
        <w:rPr>
          <w:rFonts w:ascii="Arial" w:hAnsi="Arial" w:cs="Arial"/>
          <w:sz w:val="24"/>
        </w:rPr>
      </w:pPr>
      <w:r w:rsidRPr="00471849">
        <w:rPr>
          <w:rFonts w:ascii="Arial" w:hAnsi="Arial" w:cs="Arial"/>
          <w:sz w:val="24"/>
        </w:rPr>
        <w:t xml:space="preserve">On this basis, Scottish Government and </w:t>
      </w:r>
      <w:proofErr w:type="spellStart"/>
      <w:r w:rsidRPr="00471849">
        <w:rPr>
          <w:rFonts w:ascii="Arial" w:hAnsi="Arial" w:cs="Arial"/>
          <w:sz w:val="24"/>
        </w:rPr>
        <w:t>SGPC</w:t>
      </w:r>
      <w:proofErr w:type="spellEnd"/>
      <w:r w:rsidRPr="00471849">
        <w:rPr>
          <w:rFonts w:ascii="Arial" w:hAnsi="Arial" w:cs="Arial"/>
          <w:sz w:val="24"/>
        </w:rPr>
        <w:t xml:space="preserve"> are developing an agr</w:t>
      </w:r>
      <w:bookmarkStart w:id="7" w:name="_GoBack"/>
      <w:bookmarkEnd w:id="7"/>
      <w:r w:rsidRPr="00471849">
        <w:rPr>
          <w:rFonts w:ascii="Arial" w:hAnsi="Arial" w:cs="Arial"/>
          <w:sz w:val="24"/>
        </w:rPr>
        <w:t xml:space="preserve">eement that health boards and integration authorities will take the lead role in providing flu immunisations for 2020, with practices providing support to the equivalent amount of clinician time they would have spent on immunisation in previous years. As part of this agreement, the income that practices would otherwise have received from participation in the immunisation programme will be protected at an agreed level. Health Boards will require all necessary data from practices to support the delivery of the programme and its uptake. Further details of this agreement will be announced shortly. </w:t>
      </w:r>
    </w:p>
    <w:p w14:paraId="02E8AE3E" w14:textId="77777777" w:rsidR="00471849" w:rsidRPr="00471849" w:rsidRDefault="00471849" w:rsidP="00471849">
      <w:pPr>
        <w:pStyle w:val="NoSpacing"/>
        <w:rPr>
          <w:rFonts w:ascii="Arial" w:hAnsi="Arial" w:cs="Arial"/>
          <w:sz w:val="24"/>
        </w:rPr>
      </w:pPr>
    </w:p>
    <w:p w14:paraId="757B7559" w14:textId="330412D9" w:rsidR="00370B1B" w:rsidRDefault="00471849" w:rsidP="00471849">
      <w:r>
        <w:rPr>
          <w:rFonts w:cs="Arial"/>
        </w:rPr>
        <w:t xml:space="preserve">Delivering the seasonal flu immunisation is one of the key ways that we can support recovery and protect one another this winter. We are both grateful for the practices’ ongoing support in this important endeavour. </w:t>
      </w:r>
      <w:r w:rsidR="00370B1B" w:rsidRPr="00370B1B">
        <w:rPr>
          <w:lang w:eastAsia="en-US"/>
        </w:rPr>
        <w:t xml:space="preserve">     </w:t>
      </w:r>
    </w:p>
    <w:p w14:paraId="51828E97" w14:textId="7AD1ACDA" w:rsidR="00A9760C" w:rsidRDefault="00A9760C" w:rsidP="00370B1B">
      <w:pPr>
        <w:tabs>
          <w:tab w:val="clear" w:pos="720"/>
          <w:tab w:val="clear" w:pos="1440"/>
          <w:tab w:val="clear" w:pos="2160"/>
          <w:tab w:val="clear" w:pos="2880"/>
          <w:tab w:val="clear" w:pos="4680"/>
          <w:tab w:val="clear" w:pos="5400"/>
          <w:tab w:val="clear" w:pos="9000"/>
        </w:tabs>
        <w:spacing w:line="240" w:lineRule="auto"/>
        <w:jc w:val="left"/>
        <w:rPr>
          <w:lang w:eastAsia="en-US"/>
        </w:rPr>
      </w:pPr>
    </w:p>
    <w:p w14:paraId="6EF917CB" w14:textId="2A6B4B0F" w:rsidR="00A9760C" w:rsidRDefault="00141EE2" w:rsidP="00370B1B">
      <w:pPr>
        <w:tabs>
          <w:tab w:val="clear" w:pos="720"/>
          <w:tab w:val="clear" w:pos="1440"/>
          <w:tab w:val="clear" w:pos="2160"/>
          <w:tab w:val="clear" w:pos="2880"/>
          <w:tab w:val="clear" w:pos="4680"/>
          <w:tab w:val="clear" w:pos="5400"/>
          <w:tab w:val="clear" w:pos="9000"/>
        </w:tabs>
        <w:spacing w:line="240" w:lineRule="auto"/>
        <w:jc w:val="left"/>
        <w:rPr>
          <w:lang w:eastAsia="en-US"/>
        </w:rPr>
      </w:pPr>
      <w:r w:rsidRPr="00141EE2">
        <w:rPr>
          <w:noProof/>
        </w:rPr>
        <w:drawing>
          <wp:inline distT="0" distB="0" distL="0" distR="0" wp14:anchorId="0F0AE6B2" wp14:editId="791C2E5B">
            <wp:extent cx="1631950" cy="533400"/>
            <wp:effectExtent l="0" t="0" r="6350" b="0"/>
            <wp:docPr id="4" name="Picture 4" descr="C:\Users\U446432\AppData\Local\Microsoft\Windows\INetCache\Content.Outlook\2QM170NG\cab s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446432\AppData\Local\Microsoft\Windows\INetCache\Content.Outlook\2QM170NG\cab sec.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1950" cy="533400"/>
                    </a:xfrm>
                    <a:prstGeom prst="rect">
                      <a:avLst/>
                    </a:prstGeom>
                    <a:noFill/>
                    <a:ln>
                      <a:noFill/>
                    </a:ln>
                  </pic:spPr>
                </pic:pic>
              </a:graphicData>
            </a:graphic>
          </wp:inline>
        </w:drawing>
      </w:r>
      <w:r w:rsidR="00EF0972">
        <w:rPr>
          <w:lang w:eastAsia="en-US"/>
        </w:rPr>
        <w:tab/>
      </w:r>
      <w:r w:rsidR="00EF0972">
        <w:rPr>
          <w:lang w:eastAsia="en-US"/>
        </w:rPr>
        <w:tab/>
      </w:r>
      <w:r w:rsidR="00EF0972">
        <w:rPr>
          <w:lang w:eastAsia="en-US"/>
        </w:rPr>
        <w:tab/>
      </w:r>
      <w:r w:rsidR="00EF0972">
        <w:rPr>
          <w:lang w:eastAsia="en-US"/>
        </w:rPr>
        <w:tab/>
      </w:r>
      <w:r w:rsidR="00EF0972">
        <w:rPr>
          <w:lang w:eastAsia="en-US"/>
        </w:rPr>
        <w:tab/>
      </w:r>
      <w:r w:rsidR="00EF0972">
        <w:rPr>
          <w:lang w:eastAsia="en-US"/>
        </w:rPr>
        <w:tab/>
      </w:r>
      <w:r>
        <w:rPr>
          <w:noProof/>
        </w:rPr>
        <w:drawing>
          <wp:inline distT="0" distB="0" distL="0" distR="0" wp14:anchorId="1ABC04A7" wp14:editId="3A0B4DEA">
            <wp:extent cx="1134110" cy="57277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34110" cy="572770"/>
                    </a:xfrm>
                    <a:prstGeom prst="rect">
                      <a:avLst/>
                    </a:prstGeom>
                    <a:noFill/>
                  </pic:spPr>
                </pic:pic>
              </a:graphicData>
            </a:graphic>
          </wp:inline>
        </w:drawing>
      </w:r>
      <w:r w:rsidR="00A508A1">
        <w:rPr>
          <w:lang w:eastAsia="en-US"/>
        </w:rPr>
        <w:tab/>
      </w:r>
      <w:r w:rsidR="00A508A1">
        <w:rPr>
          <w:lang w:eastAsia="en-US"/>
        </w:rPr>
        <w:tab/>
      </w:r>
    </w:p>
    <w:p w14:paraId="5E7646B0" w14:textId="651F965A" w:rsidR="00A9760C" w:rsidRPr="00370B1B" w:rsidRDefault="00A9760C" w:rsidP="00370B1B">
      <w:pPr>
        <w:tabs>
          <w:tab w:val="clear" w:pos="720"/>
          <w:tab w:val="clear" w:pos="1440"/>
          <w:tab w:val="clear" w:pos="2160"/>
          <w:tab w:val="clear" w:pos="2880"/>
          <w:tab w:val="clear" w:pos="4680"/>
          <w:tab w:val="clear" w:pos="5400"/>
          <w:tab w:val="clear" w:pos="9000"/>
        </w:tabs>
        <w:spacing w:line="240" w:lineRule="auto"/>
        <w:jc w:val="left"/>
        <w:rPr>
          <w:lang w:eastAsia="en-US"/>
        </w:rPr>
      </w:pPr>
      <w:proofErr w:type="spellStart"/>
      <w:r>
        <w:rPr>
          <w:lang w:eastAsia="en-US"/>
        </w:rPr>
        <w:t>Jeane</w:t>
      </w:r>
      <w:proofErr w:type="spellEnd"/>
      <w:r>
        <w:rPr>
          <w:lang w:eastAsia="en-US"/>
        </w:rPr>
        <w:t xml:space="preserve"> Freeman</w:t>
      </w: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t>Dr Andrew Buist</w:t>
      </w:r>
    </w:p>
    <w:p w14:paraId="64A59635" w14:textId="48F2F40B" w:rsidR="00370B1B" w:rsidRDefault="00A508A1" w:rsidP="00A508A1">
      <w:pPr>
        <w:tabs>
          <w:tab w:val="clear" w:pos="720"/>
          <w:tab w:val="clear" w:pos="1440"/>
          <w:tab w:val="clear" w:pos="2160"/>
          <w:tab w:val="clear" w:pos="2880"/>
          <w:tab w:val="clear" w:pos="4680"/>
          <w:tab w:val="clear" w:pos="5400"/>
          <w:tab w:val="clear" w:pos="9000"/>
        </w:tabs>
        <w:spacing w:line="240" w:lineRule="auto"/>
        <w:jc w:val="left"/>
        <w:rPr>
          <w:lang w:eastAsia="en-US"/>
        </w:rPr>
      </w:pPr>
      <w:r>
        <w:rPr>
          <w:lang w:eastAsia="en-US"/>
        </w:rPr>
        <w:t>The Scottish Government</w:t>
      </w:r>
      <w:r>
        <w:rPr>
          <w:lang w:eastAsia="en-US"/>
        </w:rPr>
        <w:tab/>
      </w:r>
      <w:r>
        <w:rPr>
          <w:lang w:eastAsia="en-US"/>
        </w:rPr>
        <w:tab/>
      </w:r>
      <w:r>
        <w:rPr>
          <w:lang w:eastAsia="en-US"/>
        </w:rPr>
        <w:tab/>
      </w:r>
      <w:r>
        <w:rPr>
          <w:lang w:eastAsia="en-US"/>
        </w:rPr>
        <w:tab/>
      </w:r>
      <w:r>
        <w:rPr>
          <w:lang w:eastAsia="en-US"/>
        </w:rPr>
        <w:tab/>
        <w:t>Scottish GP Committee (</w:t>
      </w:r>
      <w:proofErr w:type="spellStart"/>
      <w:r>
        <w:rPr>
          <w:lang w:eastAsia="en-US"/>
        </w:rPr>
        <w:t>SGPC</w:t>
      </w:r>
      <w:proofErr w:type="spellEnd"/>
      <w:r>
        <w:rPr>
          <w:lang w:eastAsia="en-US"/>
        </w:rPr>
        <w:t>)</w:t>
      </w:r>
    </w:p>
    <w:sectPr w:rsidR="00370B1B" w:rsidSect="001265AE">
      <w:footerReference w:type="default" r:id="rId15"/>
      <w:pgSz w:w="11909" w:h="16834" w:code="9"/>
      <w:pgMar w:top="1440" w:right="994"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FE04DA" w14:textId="77777777" w:rsidR="0064044B" w:rsidRDefault="0064044B">
      <w:r>
        <w:separator/>
      </w:r>
    </w:p>
  </w:endnote>
  <w:endnote w:type="continuationSeparator" w:id="0">
    <w:p w14:paraId="0175778A" w14:textId="77777777" w:rsidR="0064044B" w:rsidRDefault="0064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54CD5" w14:textId="34EBAC75" w:rsidR="00287B3C" w:rsidRDefault="00287B3C">
    <w:pPr>
      <w:pStyle w:val="Footer"/>
      <w:tabs>
        <w:tab w:val="clear" w:pos="720"/>
        <w:tab w:val="clear" w:pos="1440"/>
        <w:tab w:val="clear" w:pos="2160"/>
        <w:tab w:val="clear" w:pos="2880"/>
        <w:tab w:val="clear" w:pos="4320"/>
        <w:tab w:val="clear" w:pos="4680"/>
        <w:tab w:val="clear" w:pos="5400"/>
        <w:tab w:val="clear" w:pos="8640"/>
        <w:tab w:val="center" w:pos="4500"/>
      </w:tabs>
      <w:spacing w:line="240" w:lineRule="auto"/>
      <w:rPr>
        <w:rStyle w:val="PageNumber"/>
      </w:rPr>
    </w:pPr>
    <w:r>
      <w:tab/>
    </w:r>
    <w:r>
      <w:rPr>
        <w:rStyle w:val="PageNumber"/>
      </w:rPr>
      <w:fldChar w:fldCharType="begin"/>
    </w:r>
    <w:r>
      <w:rPr>
        <w:rStyle w:val="PageNumber"/>
      </w:rPr>
      <w:instrText xml:space="preserve"> PAGE </w:instrText>
    </w:r>
    <w:r>
      <w:rPr>
        <w:rStyle w:val="PageNumber"/>
      </w:rPr>
      <w:fldChar w:fldCharType="separate"/>
    </w:r>
    <w:r w:rsidR="00A508A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4B7D0" w14:textId="77777777" w:rsidR="0064044B" w:rsidRDefault="0064044B">
      <w:r>
        <w:separator/>
      </w:r>
    </w:p>
  </w:footnote>
  <w:footnote w:type="continuationSeparator" w:id="0">
    <w:p w14:paraId="1425BEC7" w14:textId="77777777" w:rsidR="0064044B" w:rsidRDefault="00640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1328786"/>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F086871"/>
    <w:multiLevelType w:val="multilevel"/>
    <w:tmpl w:val="41328786"/>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29FF4D60"/>
    <w:multiLevelType w:val="hybridMultilevel"/>
    <w:tmpl w:val="6298E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06806"/>
    <w:multiLevelType w:val="hybridMultilevel"/>
    <w:tmpl w:val="E89C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814B7C"/>
    <w:multiLevelType w:val="hybridMultilevel"/>
    <w:tmpl w:val="1F541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097A49"/>
    <w:multiLevelType w:val="hybridMultilevel"/>
    <w:tmpl w:val="1CC87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7" w15:restartNumberingAfterBreak="0">
    <w:nsid w:val="749F39DE"/>
    <w:multiLevelType w:val="hybridMultilevel"/>
    <w:tmpl w:val="69066B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num>
  <w:num w:numId="9">
    <w:abstractNumId w:val="0"/>
  </w:num>
  <w:num w:numId="10">
    <w:abstractNumId w:val="0"/>
  </w:num>
  <w:num w:numId="11">
    <w:abstractNumId w:val="2"/>
  </w:num>
  <w:num w:numId="12">
    <w:abstractNumId w:val="3"/>
  </w:num>
  <w:num w:numId="13">
    <w:abstractNumId w:val="0"/>
  </w:num>
  <w:num w:numId="14">
    <w:abstractNumId w:val="0"/>
  </w:num>
  <w:num w:numId="15">
    <w:abstractNumId w:val="0"/>
  </w:num>
  <w:num w:numId="16">
    <w:abstractNumId w:val="0"/>
  </w:num>
  <w:num w:numId="17">
    <w:abstractNumId w:val="7"/>
  </w:num>
  <w:num w:numId="1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GB" w:vendorID="64" w:dllVersion="6" w:nlCheck="1" w:checkStyle="1"/>
  <w:activeWritingStyle w:appName="MSWord" w:lang="en-GB" w:vendorID="64" w:dllVersion="0" w:nlCheck="1" w:checkStyle="0"/>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1D2"/>
    <w:rsid w:val="00015C04"/>
    <w:rsid w:val="000202C7"/>
    <w:rsid w:val="00021EFC"/>
    <w:rsid w:val="00027BEF"/>
    <w:rsid w:val="00034EEC"/>
    <w:rsid w:val="000357E8"/>
    <w:rsid w:val="0003768B"/>
    <w:rsid w:val="00050E37"/>
    <w:rsid w:val="00051C4E"/>
    <w:rsid w:val="000552A2"/>
    <w:rsid w:val="00060F42"/>
    <w:rsid w:val="000611E7"/>
    <w:rsid w:val="00063056"/>
    <w:rsid w:val="00063F1C"/>
    <w:rsid w:val="0007108D"/>
    <w:rsid w:val="00072D77"/>
    <w:rsid w:val="00091722"/>
    <w:rsid w:val="000926D5"/>
    <w:rsid w:val="00095E01"/>
    <w:rsid w:val="000B0115"/>
    <w:rsid w:val="000B0E02"/>
    <w:rsid w:val="000B5FC3"/>
    <w:rsid w:val="000C3EB4"/>
    <w:rsid w:val="000C4B6F"/>
    <w:rsid w:val="000C54E3"/>
    <w:rsid w:val="000D3744"/>
    <w:rsid w:val="000E1ECD"/>
    <w:rsid w:val="000E209C"/>
    <w:rsid w:val="000E2165"/>
    <w:rsid w:val="000F3A3C"/>
    <w:rsid w:val="000F4FED"/>
    <w:rsid w:val="000F7AD6"/>
    <w:rsid w:val="00103349"/>
    <w:rsid w:val="001125DD"/>
    <w:rsid w:val="0012109D"/>
    <w:rsid w:val="001265AE"/>
    <w:rsid w:val="00127395"/>
    <w:rsid w:val="00127851"/>
    <w:rsid w:val="00141EE2"/>
    <w:rsid w:val="0015079F"/>
    <w:rsid w:val="00161FD3"/>
    <w:rsid w:val="00173328"/>
    <w:rsid w:val="00184D65"/>
    <w:rsid w:val="00187E6F"/>
    <w:rsid w:val="001A0610"/>
    <w:rsid w:val="001A0A41"/>
    <w:rsid w:val="001A15C5"/>
    <w:rsid w:val="001A3254"/>
    <w:rsid w:val="001A3991"/>
    <w:rsid w:val="001B24B8"/>
    <w:rsid w:val="001B2A3D"/>
    <w:rsid w:val="001B3628"/>
    <w:rsid w:val="001B5747"/>
    <w:rsid w:val="001C6AC5"/>
    <w:rsid w:val="001D4446"/>
    <w:rsid w:val="001E70C4"/>
    <w:rsid w:val="001E7222"/>
    <w:rsid w:val="001E733C"/>
    <w:rsid w:val="0020522E"/>
    <w:rsid w:val="00207EBD"/>
    <w:rsid w:val="00207FDB"/>
    <w:rsid w:val="00215146"/>
    <w:rsid w:val="0027193C"/>
    <w:rsid w:val="00276CAB"/>
    <w:rsid w:val="0027700C"/>
    <w:rsid w:val="00287B3C"/>
    <w:rsid w:val="0029077D"/>
    <w:rsid w:val="00293FA3"/>
    <w:rsid w:val="002A756E"/>
    <w:rsid w:val="002B2EE6"/>
    <w:rsid w:val="002D139D"/>
    <w:rsid w:val="002E5813"/>
    <w:rsid w:val="002E5EA2"/>
    <w:rsid w:val="003028FE"/>
    <w:rsid w:val="00315148"/>
    <w:rsid w:val="00317525"/>
    <w:rsid w:val="00317E7C"/>
    <w:rsid w:val="00323474"/>
    <w:rsid w:val="00323610"/>
    <w:rsid w:val="00326B53"/>
    <w:rsid w:val="00327456"/>
    <w:rsid w:val="003277D2"/>
    <w:rsid w:val="00330649"/>
    <w:rsid w:val="00337A2E"/>
    <w:rsid w:val="00340FD3"/>
    <w:rsid w:val="003463DA"/>
    <w:rsid w:val="00355C22"/>
    <w:rsid w:val="0035769E"/>
    <w:rsid w:val="00366C4B"/>
    <w:rsid w:val="00367ED5"/>
    <w:rsid w:val="00370B1B"/>
    <w:rsid w:val="00377DBE"/>
    <w:rsid w:val="0038211D"/>
    <w:rsid w:val="00384109"/>
    <w:rsid w:val="003979DD"/>
    <w:rsid w:val="003A1572"/>
    <w:rsid w:val="003A4363"/>
    <w:rsid w:val="003B0183"/>
    <w:rsid w:val="003B7F19"/>
    <w:rsid w:val="003D1403"/>
    <w:rsid w:val="003D15AA"/>
    <w:rsid w:val="003D29F7"/>
    <w:rsid w:val="003D6573"/>
    <w:rsid w:val="003E0E5D"/>
    <w:rsid w:val="003E0F77"/>
    <w:rsid w:val="003E6FD7"/>
    <w:rsid w:val="003F1A15"/>
    <w:rsid w:val="00407DA3"/>
    <w:rsid w:val="004163D5"/>
    <w:rsid w:val="00424185"/>
    <w:rsid w:val="00432967"/>
    <w:rsid w:val="00442D46"/>
    <w:rsid w:val="004455CC"/>
    <w:rsid w:val="00471849"/>
    <w:rsid w:val="004815B5"/>
    <w:rsid w:val="004877E9"/>
    <w:rsid w:val="00492DCF"/>
    <w:rsid w:val="004A28F2"/>
    <w:rsid w:val="004A3028"/>
    <w:rsid w:val="004B0670"/>
    <w:rsid w:val="004B0B4F"/>
    <w:rsid w:val="004C2F58"/>
    <w:rsid w:val="004C49D6"/>
    <w:rsid w:val="004E0E75"/>
    <w:rsid w:val="00500510"/>
    <w:rsid w:val="00505A63"/>
    <w:rsid w:val="00522689"/>
    <w:rsid w:val="0052718B"/>
    <w:rsid w:val="00531A53"/>
    <w:rsid w:val="005329B2"/>
    <w:rsid w:val="00535F97"/>
    <w:rsid w:val="00543714"/>
    <w:rsid w:val="005532F4"/>
    <w:rsid w:val="00555939"/>
    <w:rsid w:val="0055640B"/>
    <w:rsid w:val="005601A3"/>
    <w:rsid w:val="0056159B"/>
    <w:rsid w:val="005654BD"/>
    <w:rsid w:val="00570AAF"/>
    <w:rsid w:val="005765A8"/>
    <w:rsid w:val="005919D5"/>
    <w:rsid w:val="005A1B7F"/>
    <w:rsid w:val="005A7E7C"/>
    <w:rsid w:val="005B4DEF"/>
    <w:rsid w:val="005C0A0E"/>
    <w:rsid w:val="005C2D83"/>
    <w:rsid w:val="005E3DC6"/>
    <w:rsid w:val="006040EE"/>
    <w:rsid w:val="00615195"/>
    <w:rsid w:val="00625531"/>
    <w:rsid w:val="00631C3B"/>
    <w:rsid w:val="006325EB"/>
    <w:rsid w:val="00633892"/>
    <w:rsid w:val="0064044B"/>
    <w:rsid w:val="00654202"/>
    <w:rsid w:val="00661837"/>
    <w:rsid w:val="006712E5"/>
    <w:rsid w:val="00673DBF"/>
    <w:rsid w:val="00676D59"/>
    <w:rsid w:val="00677533"/>
    <w:rsid w:val="00683989"/>
    <w:rsid w:val="00687E5D"/>
    <w:rsid w:val="0069507D"/>
    <w:rsid w:val="00697D4A"/>
    <w:rsid w:val="006A5D82"/>
    <w:rsid w:val="006B12ED"/>
    <w:rsid w:val="006C1E48"/>
    <w:rsid w:val="006E2DEC"/>
    <w:rsid w:val="006E7EB6"/>
    <w:rsid w:val="007041BB"/>
    <w:rsid w:val="007117E2"/>
    <w:rsid w:val="00714FE6"/>
    <w:rsid w:val="00734625"/>
    <w:rsid w:val="007402EF"/>
    <w:rsid w:val="007416DC"/>
    <w:rsid w:val="007417D1"/>
    <w:rsid w:val="007448A6"/>
    <w:rsid w:val="007461AB"/>
    <w:rsid w:val="0074644C"/>
    <w:rsid w:val="007466C7"/>
    <w:rsid w:val="00751F50"/>
    <w:rsid w:val="007631D8"/>
    <w:rsid w:val="00773F78"/>
    <w:rsid w:val="00784F74"/>
    <w:rsid w:val="00787AAC"/>
    <w:rsid w:val="00792F79"/>
    <w:rsid w:val="007A3214"/>
    <w:rsid w:val="007A4B18"/>
    <w:rsid w:val="007A57ED"/>
    <w:rsid w:val="007A5BA4"/>
    <w:rsid w:val="007B2DA0"/>
    <w:rsid w:val="007B3B6D"/>
    <w:rsid w:val="007C34B6"/>
    <w:rsid w:val="007C645D"/>
    <w:rsid w:val="007D741C"/>
    <w:rsid w:val="007E6689"/>
    <w:rsid w:val="007E6F3E"/>
    <w:rsid w:val="007F6913"/>
    <w:rsid w:val="00810745"/>
    <w:rsid w:val="00821DE9"/>
    <w:rsid w:val="008260FD"/>
    <w:rsid w:val="008332EE"/>
    <w:rsid w:val="00836F74"/>
    <w:rsid w:val="00847951"/>
    <w:rsid w:val="00850991"/>
    <w:rsid w:val="00855B7A"/>
    <w:rsid w:val="0085710D"/>
    <w:rsid w:val="00881A02"/>
    <w:rsid w:val="00882727"/>
    <w:rsid w:val="008952AE"/>
    <w:rsid w:val="008A133C"/>
    <w:rsid w:val="008A39A1"/>
    <w:rsid w:val="008A51E5"/>
    <w:rsid w:val="008A58CE"/>
    <w:rsid w:val="008B2E5F"/>
    <w:rsid w:val="008C494E"/>
    <w:rsid w:val="008D0DD3"/>
    <w:rsid w:val="008D3B98"/>
    <w:rsid w:val="008E1710"/>
    <w:rsid w:val="008E25E1"/>
    <w:rsid w:val="008E5B21"/>
    <w:rsid w:val="008E7923"/>
    <w:rsid w:val="00901510"/>
    <w:rsid w:val="00902BE8"/>
    <w:rsid w:val="00911B8F"/>
    <w:rsid w:val="00912A81"/>
    <w:rsid w:val="00915D31"/>
    <w:rsid w:val="0092229F"/>
    <w:rsid w:val="009231BD"/>
    <w:rsid w:val="0093311F"/>
    <w:rsid w:val="0093406A"/>
    <w:rsid w:val="00940E7F"/>
    <w:rsid w:val="00947908"/>
    <w:rsid w:val="009502C0"/>
    <w:rsid w:val="009503BE"/>
    <w:rsid w:val="00960481"/>
    <w:rsid w:val="0097410A"/>
    <w:rsid w:val="00984CC1"/>
    <w:rsid w:val="00987949"/>
    <w:rsid w:val="00990E88"/>
    <w:rsid w:val="00991AEC"/>
    <w:rsid w:val="009A27EE"/>
    <w:rsid w:val="009A361A"/>
    <w:rsid w:val="009B6960"/>
    <w:rsid w:val="009B72DA"/>
    <w:rsid w:val="009C3535"/>
    <w:rsid w:val="009D7EE0"/>
    <w:rsid w:val="009F0BFC"/>
    <w:rsid w:val="009F7343"/>
    <w:rsid w:val="00A021CE"/>
    <w:rsid w:val="00A116FC"/>
    <w:rsid w:val="00A44544"/>
    <w:rsid w:val="00A44F19"/>
    <w:rsid w:val="00A45AA4"/>
    <w:rsid w:val="00A45E49"/>
    <w:rsid w:val="00A4631E"/>
    <w:rsid w:val="00A508A1"/>
    <w:rsid w:val="00A63B5A"/>
    <w:rsid w:val="00A63CC5"/>
    <w:rsid w:val="00A64A7F"/>
    <w:rsid w:val="00A67A6A"/>
    <w:rsid w:val="00A77441"/>
    <w:rsid w:val="00A84598"/>
    <w:rsid w:val="00A96EE8"/>
    <w:rsid w:val="00A9760C"/>
    <w:rsid w:val="00A976DE"/>
    <w:rsid w:val="00AA0908"/>
    <w:rsid w:val="00AB2D1C"/>
    <w:rsid w:val="00AC1C0D"/>
    <w:rsid w:val="00AC2ECD"/>
    <w:rsid w:val="00AC7134"/>
    <w:rsid w:val="00AD1B26"/>
    <w:rsid w:val="00AE05BB"/>
    <w:rsid w:val="00AF0AA4"/>
    <w:rsid w:val="00AF58E9"/>
    <w:rsid w:val="00B00014"/>
    <w:rsid w:val="00B03CCA"/>
    <w:rsid w:val="00B03D27"/>
    <w:rsid w:val="00B06771"/>
    <w:rsid w:val="00B10610"/>
    <w:rsid w:val="00B12DEE"/>
    <w:rsid w:val="00B30E7E"/>
    <w:rsid w:val="00B35F5A"/>
    <w:rsid w:val="00B37011"/>
    <w:rsid w:val="00B42BA8"/>
    <w:rsid w:val="00B55AE3"/>
    <w:rsid w:val="00B60864"/>
    <w:rsid w:val="00B742B9"/>
    <w:rsid w:val="00B74D6D"/>
    <w:rsid w:val="00B7622B"/>
    <w:rsid w:val="00B82EBF"/>
    <w:rsid w:val="00B85B56"/>
    <w:rsid w:val="00B93EF1"/>
    <w:rsid w:val="00B94766"/>
    <w:rsid w:val="00BA74FF"/>
    <w:rsid w:val="00BB3B7C"/>
    <w:rsid w:val="00BD04D2"/>
    <w:rsid w:val="00BD1ECE"/>
    <w:rsid w:val="00BE611B"/>
    <w:rsid w:val="00BF3B2E"/>
    <w:rsid w:val="00BF636A"/>
    <w:rsid w:val="00BF778B"/>
    <w:rsid w:val="00C00642"/>
    <w:rsid w:val="00C0478C"/>
    <w:rsid w:val="00C25670"/>
    <w:rsid w:val="00C26297"/>
    <w:rsid w:val="00C30760"/>
    <w:rsid w:val="00C31633"/>
    <w:rsid w:val="00C32139"/>
    <w:rsid w:val="00C47757"/>
    <w:rsid w:val="00C5467F"/>
    <w:rsid w:val="00C55BA6"/>
    <w:rsid w:val="00C60D2C"/>
    <w:rsid w:val="00C80C2F"/>
    <w:rsid w:val="00C868D4"/>
    <w:rsid w:val="00CA021C"/>
    <w:rsid w:val="00CA0B06"/>
    <w:rsid w:val="00CA0FBA"/>
    <w:rsid w:val="00CA5853"/>
    <w:rsid w:val="00CA6CE5"/>
    <w:rsid w:val="00CB198F"/>
    <w:rsid w:val="00CB7D07"/>
    <w:rsid w:val="00CD0541"/>
    <w:rsid w:val="00CD78F7"/>
    <w:rsid w:val="00CD795F"/>
    <w:rsid w:val="00CE084F"/>
    <w:rsid w:val="00CE4A0B"/>
    <w:rsid w:val="00CF0BD5"/>
    <w:rsid w:val="00CF2857"/>
    <w:rsid w:val="00CF3A65"/>
    <w:rsid w:val="00D05E8C"/>
    <w:rsid w:val="00D11C8B"/>
    <w:rsid w:val="00D17612"/>
    <w:rsid w:val="00D229C1"/>
    <w:rsid w:val="00D33EAC"/>
    <w:rsid w:val="00D35EE3"/>
    <w:rsid w:val="00D37C28"/>
    <w:rsid w:val="00D44C44"/>
    <w:rsid w:val="00D5192A"/>
    <w:rsid w:val="00D51D6C"/>
    <w:rsid w:val="00D577C5"/>
    <w:rsid w:val="00D6077B"/>
    <w:rsid w:val="00D67DC5"/>
    <w:rsid w:val="00D80DC6"/>
    <w:rsid w:val="00D851C0"/>
    <w:rsid w:val="00D8792C"/>
    <w:rsid w:val="00D94A35"/>
    <w:rsid w:val="00DA34AF"/>
    <w:rsid w:val="00DA37E3"/>
    <w:rsid w:val="00DB3112"/>
    <w:rsid w:val="00DB3BE7"/>
    <w:rsid w:val="00DB4FA5"/>
    <w:rsid w:val="00DD35C7"/>
    <w:rsid w:val="00DE1417"/>
    <w:rsid w:val="00E101D5"/>
    <w:rsid w:val="00E144BE"/>
    <w:rsid w:val="00E168B1"/>
    <w:rsid w:val="00E22DEA"/>
    <w:rsid w:val="00E35448"/>
    <w:rsid w:val="00E530C5"/>
    <w:rsid w:val="00E53EB9"/>
    <w:rsid w:val="00E54CA5"/>
    <w:rsid w:val="00E55EA1"/>
    <w:rsid w:val="00E67CE4"/>
    <w:rsid w:val="00E734B6"/>
    <w:rsid w:val="00E73602"/>
    <w:rsid w:val="00E966B5"/>
    <w:rsid w:val="00EA1B47"/>
    <w:rsid w:val="00EA5844"/>
    <w:rsid w:val="00EB0A15"/>
    <w:rsid w:val="00EB4A04"/>
    <w:rsid w:val="00ED00DE"/>
    <w:rsid w:val="00EE092A"/>
    <w:rsid w:val="00EE3C2F"/>
    <w:rsid w:val="00EE60E9"/>
    <w:rsid w:val="00EF0972"/>
    <w:rsid w:val="00EF5091"/>
    <w:rsid w:val="00EF690D"/>
    <w:rsid w:val="00F17ACD"/>
    <w:rsid w:val="00F230B3"/>
    <w:rsid w:val="00F306EF"/>
    <w:rsid w:val="00F32DD4"/>
    <w:rsid w:val="00F35BAA"/>
    <w:rsid w:val="00F35D5C"/>
    <w:rsid w:val="00F3636B"/>
    <w:rsid w:val="00F4447E"/>
    <w:rsid w:val="00F52B48"/>
    <w:rsid w:val="00F5618A"/>
    <w:rsid w:val="00F66554"/>
    <w:rsid w:val="00F74025"/>
    <w:rsid w:val="00F82FDE"/>
    <w:rsid w:val="00F846BC"/>
    <w:rsid w:val="00F9441E"/>
    <w:rsid w:val="00FA154A"/>
    <w:rsid w:val="00FC09F5"/>
    <w:rsid w:val="00FD19C3"/>
    <w:rsid w:val="00FD21D2"/>
    <w:rsid w:val="00FD4377"/>
    <w:rsid w:val="00FD7EC6"/>
    <w:rsid w:val="00FE21D2"/>
    <w:rsid w:val="00FF4BEA"/>
    <w:rsid w:val="00FF59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0B2335"/>
  <w15:chartTrackingRefBased/>
  <w15:docId w15:val="{5A9B3E48-D126-4973-897A-FD999D079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5531"/>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rPr>
  </w:style>
  <w:style w:type="paragraph" w:styleId="Heading1">
    <w:name w:val="heading 1"/>
    <w:aliases w:val="Outline1"/>
    <w:basedOn w:val="Normal"/>
    <w:next w:val="Normal"/>
    <w:link w:val="Heading1Char"/>
    <w:qFormat/>
    <w:pPr>
      <w:numPr>
        <w:numId w:val="2"/>
      </w:numPr>
      <w:outlineLvl w:val="0"/>
    </w:pPr>
    <w:rPr>
      <w:kern w:val="24"/>
    </w:rPr>
  </w:style>
  <w:style w:type="paragraph" w:styleId="Heading2">
    <w:name w:val="heading 2"/>
    <w:aliases w:val="Outline2"/>
    <w:basedOn w:val="Normal"/>
    <w:next w:val="Normal"/>
    <w:qFormat/>
    <w:pPr>
      <w:numPr>
        <w:ilvl w:val="1"/>
        <w:numId w:val="2"/>
      </w:numPr>
      <w:outlineLvl w:val="1"/>
    </w:pPr>
    <w:rPr>
      <w:kern w:val="24"/>
    </w:rPr>
  </w:style>
  <w:style w:type="paragraph" w:styleId="Heading3">
    <w:name w:val="heading 3"/>
    <w:aliases w:val="Outline3"/>
    <w:basedOn w:val="Normal"/>
    <w:next w:val="Normal"/>
    <w:qFormat/>
    <w:pPr>
      <w:numPr>
        <w:ilvl w:val="2"/>
        <w:numId w:val="2"/>
      </w:numPr>
      <w:tabs>
        <w:tab w:val="clear" w:pos="720"/>
      </w:tabs>
      <w:outlineLvl w:val="2"/>
    </w:pPr>
    <w:rPr>
      <w:kern w:val="24"/>
    </w:rPr>
  </w:style>
  <w:style w:type="paragraph" w:styleId="Heading4">
    <w:name w:val="heading 4"/>
    <w:basedOn w:val="Normal"/>
    <w:next w:val="Normal"/>
    <w:qFormat/>
    <w:pPr>
      <w:keepNext/>
      <w:ind w:left="2127" w:hanging="2127"/>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rsid w:val="0012109D"/>
    <w:pPr>
      <w:spacing w:before="240" w:after="60"/>
      <w:ind w:left="2160"/>
      <w:outlineLvl w:val="5"/>
    </w:pPr>
    <w:rPr>
      <w:i/>
      <w:sz w:val="22"/>
    </w:rPr>
  </w:style>
  <w:style w:type="paragraph" w:styleId="Heading7">
    <w:name w:val="heading 7"/>
    <w:basedOn w:val="Normal"/>
    <w:next w:val="Normal"/>
    <w:qFormat/>
    <w:rsid w:val="0012109D"/>
    <w:pPr>
      <w:spacing w:before="240" w:after="60"/>
      <w:ind w:left="2160"/>
      <w:outlineLvl w:val="6"/>
    </w:pPr>
    <w:rPr>
      <w:sz w:val="20"/>
    </w:rPr>
  </w:style>
  <w:style w:type="paragraph" w:styleId="Heading8">
    <w:name w:val="heading 8"/>
    <w:basedOn w:val="Normal"/>
    <w:next w:val="Normal"/>
    <w:qFormat/>
    <w:rsid w:val="0012109D"/>
    <w:pPr>
      <w:spacing w:before="240" w:after="60"/>
      <w:ind w:left="2160"/>
      <w:outlineLvl w:val="7"/>
    </w:pPr>
    <w:rPr>
      <w:i/>
      <w:sz w:val="20"/>
    </w:rPr>
  </w:style>
  <w:style w:type="paragraph" w:styleId="Heading9">
    <w:name w:val="heading 9"/>
    <w:basedOn w:val="Normal"/>
    <w:next w:val="Normal"/>
    <w:qFormat/>
    <w:rsid w:val="0012109D"/>
    <w:pPr>
      <w:spacing w:before="240" w:after="60"/>
      <w:ind w:left="21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semiHidden/>
    <w:rPr>
      <w:sz w:val="20"/>
    </w:rPr>
  </w:style>
  <w:style w:type="paragraph" w:customStyle="1" w:styleId="Outline4">
    <w:name w:val="Outline4"/>
    <w:basedOn w:val="Normal"/>
    <w:next w:val="Normal"/>
    <w:pPr>
      <w:ind w:left="2160"/>
    </w:pPr>
    <w:rPr>
      <w:kern w:val="24"/>
    </w:rPr>
  </w:style>
  <w:style w:type="paragraph" w:customStyle="1" w:styleId="Outline5">
    <w:name w:val="Outline5"/>
    <w:basedOn w:val="Normal"/>
    <w:next w:val="Normal"/>
    <w:pPr>
      <w:ind w:left="720"/>
    </w:pPr>
    <w:rPr>
      <w:kern w:val="24"/>
    </w:rPr>
  </w:style>
  <w:style w:type="paragraph" w:customStyle="1" w:styleId="Outline6">
    <w:name w:val="Outline6"/>
    <w:basedOn w:val="Normal"/>
    <w:next w:val="Normal"/>
    <w:pPr>
      <w:spacing w:after="240"/>
      <w:ind w:left="2160"/>
    </w:pPr>
    <w:rPr>
      <w:kern w:val="24"/>
    </w:rPr>
  </w:style>
  <w:style w:type="paragraph" w:customStyle="1" w:styleId="Outline7">
    <w:name w:val="Outline7"/>
    <w:basedOn w:val="Normal"/>
    <w:next w:val="Normal"/>
    <w:pPr>
      <w:spacing w:after="240"/>
      <w:ind w:left="720"/>
    </w:pPr>
    <w:rPr>
      <w:kern w:val="24"/>
    </w:rPr>
  </w:style>
  <w:style w:type="paragraph" w:customStyle="1" w:styleId="Bulletted">
    <w:name w:val="Bulletted"/>
    <w:basedOn w:val="Normal"/>
    <w:next w:val="Normal"/>
    <w:pPr>
      <w:numPr>
        <w:numId w:val="1"/>
      </w:numPr>
    </w:pPr>
  </w:style>
  <w:style w:type="character" w:styleId="FootnoteReference">
    <w:name w:val="footnote reference"/>
    <w:semiHidden/>
    <w:rPr>
      <w:vertAlign w:val="superscript"/>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7A5BA4"/>
    <w:rPr>
      <w:rFonts w:ascii="Tahoma" w:hAnsi="Tahoma" w:cs="Tahoma"/>
      <w:sz w:val="16"/>
      <w:szCs w:val="16"/>
    </w:rPr>
  </w:style>
  <w:style w:type="character" w:customStyle="1" w:styleId="Heading1Char">
    <w:name w:val="Heading 1 Char"/>
    <w:aliases w:val="Outline1 Char"/>
    <w:link w:val="Heading1"/>
    <w:rsid w:val="00B60864"/>
    <w:rPr>
      <w:rFonts w:ascii="Arial" w:hAnsi="Arial"/>
      <w:kern w:val="24"/>
      <w:sz w:val="24"/>
    </w:rPr>
  </w:style>
  <w:style w:type="paragraph" w:styleId="CommentSubject">
    <w:name w:val="annotation subject"/>
    <w:basedOn w:val="CommentText"/>
    <w:next w:val="CommentText"/>
    <w:link w:val="CommentSubjectChar"/>
    <w:rsid w:val="005532F4"/>
    <w:pPr>
      <w:spacing w:line="240" w:lineRule="auto"/>
    </w:pPr>
    <w:rPr>
      <w:b/>
      <w:bCs/>
    </w:rPr>
  </w:style>
  <w:style w:type="character" w:customStyle="1" w:styleId="CommentTextChar">
    <w:name w:val="Comment Text Char"/>
    <w:basedOn w:val="DefaultParagraphFont"/>
    <w:link w:val="CommentText"/>
    <w:semiHidden/>
    <w:rsid w:val="005532F4"/>
    <w:rPr>
      <w:rFonts w:ascii="Arial" w:hAnsi="Arial"/>
    </w:rPr>
  </w:style>
  <w:style w:type="character" w:customStyle="1" w:styleId="CommentSubjectChar">
    <w:name w:val="Comment Subject Char"/>
    <w:basedOn w:val="CommentTextChar"/>
    <w:link w:val="CommentSubject"/>
    <w:rsid w:val="005532F4"/>
    <w:rPr>
      <w:rFonts w:ascii="Arial" w:hAnsi="Arial"/>
      <w:b/>
      <w:bCs/>
    </w:rPr>
  </w:style>
  <w:style w:type="paragraph" w:styleId="NoSpacing">
    <w:name w:val="No Spacing"/>
    <w:uiPriority w:val="1"/>
    <w:qFormat/>
    <w:rsid w:val="00471849"/>
    <w:rPr>
      <w:rFonts w:ascii="Calibri" w:eastAsia="MS Gothic" w:hAnsi="Calibri"/>
      <w:sz w:val="22"/>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17752">
      <w:bodyDiv w:val="1"/>
      <w:marLeft w:val="0"/>
      <w:marRight w:val="0"/>
      <w:marTop w:val="0"/>
      <w:marBottom w:val="0"/>
      <w:divBdr>
        <w:top w:val="none" w:sz="0" w:space="0" w:color="auto"/>
        <w:left w:val="none" w:sz="0" w:space="0" w:color="auto"/>
        <w:bottom w:val="none" w:sz="0" w:space="0" w:color="auto"/>
        <w:right w:val="none" w:sz="0" w:space="0" w:color="auto"/>
      </w:divBdr>
    </w:div>
    <w:div w:id="29348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ehd.scot.nhs.uk/cmo/CMO(2020)19.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A5CB6AF40D2F468926BF77761D679D" ma:contentTypeVersion="1" ma:contentTypeDescription="Create a new document." ma:contentTypeScope="" ma:versionID="cdbfde30a6acfdc10a989b712c666c88">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etadata xmlns="http://www.objective.com/ecm/document/metadata/53D26341A57B383EE0540010E0463CCA" version="1.0.0">
  <systemFields>
    <field name="Objective-Id">
      <value order="0">A24964082</value>
    </field>
    <field name="Objective-Title">
      <value order="0">DRAFT - Data Submission to Cab Sec</value>
    </field>
    <field name="Objective-Description">
      <value order="0"/>
    </field>
    <field name="Objective-CreationStamp">
      <value order="0">2019-07-04T10:02:56Z</value>
    </field>
    <field name="Objective-IsApproved">
      <value order="0">false</value>
    </field>
    <field name="Objective-IsPublished">
      <value order="0">false</value>
    </field>
    <field name="Objective-DatePublished">
      <value order="0"/>
    </field>
    <field name="Objective-ModificationStamp">
      <value order="0">2019-08-08T07:09:36Z</value>
    </field>
    <field name="Objective-Owner">
      <value order="0">Robertson, Neil N (U419027)</value>
    </field>
    <field name="Objective-Path">
      <value order="0">Objective Global Folder:SG File Plan:Health, nutrition and care:Health care:Primary health care:Advice and policy: Primary health care:Scottish General Medical Services (GMS) Contract Negotiation Meeting Papers: (2015-2017): 2016-2021</value>
    </field>
    <field name="Objective-Parent">
      <value order="0">Scottish General Medical Services (GMS) Contract Negotiation Meeting Papers: (2015-2017): 2016-2021</value>
    </field>
    <field name="Objective-State">
      <value order="0">Being Edited</value>
    </field>
    <field name="Objective-VersionId">
      <value order="0">vA36386159</value>
    </field>
    <field name="Objective-Version">
      <value order="0">7.1</value>
    </field>
    <field name="Objective-VersionNumber">
      <value order="0">9</value>
    </field>
    <field name="Objective-VersionComment">
      <value order="0"/>
    </field>
    <field name="Objective-FileNumber">
      <value order="0">POL/24823</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catalogue>
  </catalogues>
</metadata>
</file>

<file path=customXml/itemProps1.xml><?xml version="1.0" encoding="utf-8"?>
<ds:datastoreItem xmlns:ds="http://schemas.openxmlformats.org/officeDocument/2006/customXml" ds:itemID="{F761E20B-60DB-4C82-B020-DB068A3EAB51}">
  <ds:schemaRefs>
    <ds:schemaRef ds:uri="http://schemas.microsoft.com/sharepoint/v3/contenttype/forms"/>
  </ds:schemaRefs>
</ds:datastoreItem>
</file>

<file path=customXml/itemProps2.xml><?xml version="1.0" encoding="utf-8"?>
<ds:datastoreItem xmlns:ds="http://schemas.openxmlformats.org/officeDocument/2006/customXml" ds:itemID="{6B7E69D5-BAE2-4DA5-A8BF-E4DDA3045427}">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B2D45EA8-4512-4C1C-B8F0-C5DEC1B51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388</Words>
  <Characters>2157</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Submissions to ministers template</vt:lpstr>
    </vt:vector>
  </TitlesOfParts>
  <Company>Scottish Government</Company>
  <LinksUpToDate>false</LinksUpToDate>
  <CharactersWithSpaces>2540</CharactersWithSpaces>
  <SharedDoc>false</SharedDoc>
  <HLinks>
    <vt:vector size="6" baseType="variant">
      <vt:variant>
        <vt:i4>720960</vt:i4>
      </vt:variant>
      <vt:variant>
        <vt:i4>18</vt:i4>
      </vt:variant>
      <vt:variant>
        <vt:i4>0</vt:i4>
      </vt:variant>
      <vt:variant>
        <vt:i4>5</vt:i4>
      </vt:variant>
      <vt:variant>
        <vt:lpwstr/>
      </vt:variant>
      <vt:variant>
        <vt:lpwstr>_Copy_lists:__Select a preset copy l</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to ministers template</dc:title>
  <dc:subject>Submission to Ministers</dc:subject>
  <dc:creator>u202425</dc:creator>
  <cp:keywords>2010 Submission to Ministers</cp:keywords>
  <cp:lastModifiedBy>Chapman A (Andrew)</cp:lastModifiedBy>
  <cp:revision>2</cp:revision>
  <cp:lastPrinted>2013-02-27T09:44:00Z</cp:lastPrinted>
  <dcterms:created xsi:type="dcterms:W3CDTF">2020-08-20T14:53:00Z</dcterms:created>
  <dcterms:modified xsi:type="dcterms:W3CDTF">2020-08-20T14:53:00Z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R291805</vt:lpwstr>
  </property>
  <property fmtid="{D5CDD505-2E9C-101B-9397-08002B2CF9AE}" pid="3" name="Version Number">
    <vt:lpwstr>1</vt:lpwstr>
  </property>
  <property fmtid="{D5CDD505-2E9C-101B-9397-08002B2CF9AE}" pid="4" name="Form Protect">
    <vt:bool>false</vt:bool>
  </property>
  <property fmtid="{D5CDD505-2E9C-101B-9397-08002B2CF9AE}" pid="5" name="Objective-Id">
    <vt:lpwstr>A24964082</vt:lpwstr>
  </property>
  <property fmtid="{D5CDD505-2E9C-101B-9397-08002B2CF9AE}" pid="6" name="Objective-Title">
    <vt:lpwstr>Data Submission to Cabinet  Secretary</vt:lpwstr>
  </property>
  <property fmtid="{D5CDD505-2E9C-101B-9397-08002B2CF9AE}" pid="7" name="Objective-Comment">
    <vt:lpwstr/>
  </property>
  <property fmtid="{D5CDD505-2E9C-101B-9397-08002B2CF9AE}" pid="8" name="Objective-CreationStamp">
    <vt:filetime>2019-07-04T11:37:20Z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2019-08-08T07:11:06Z</vt:filetime>
  </property>
  <property fmtid="{D5CDD505-2E9C-101B-9397-08002B2CF9AE}" pid="12" name="Objective-ModificationStamp">
    <vt:filetime>2019-08-08T07:11:26Z</vt:filetime>
  </property>
  <property fmtid="{D5CDD505-2E9C-101B-9397-08002B2CF9AE}" pid="13" name="Objective-Owner">
    <vt:lpwstr>Robertson, Neil N (U419027)</vt:lpwstr>
  </property>
  <property fmtid="{D5CDD505-2E9C-101B-9397-08002B2CF9AE}" pid="14" name="Objective-Path">
    <vt:lpwstr>Objective Global Folder:SG File Plan:Health, nutrition and care:Health care:Primary health care:Advice and policy: Primary health care:Scottish General Medical Services (GMS) Contract Negotiation Meeting Papers: (2015-2017): 2016-2021:</vt:lpwstr>
  </property>
  <property fmtid="{D5CDD505-2E9C-101B-9397-08002B2CF9AE}" pid="15" name="Objective-Parent">
    <vt:lpwstr>Scottish General Medical Services (GMS) Contract Negotiation Meeting Papers: (2015-2017): 2016-2021</vt:lpwstr>
  </property>
  <property fmtid="{D5CDD505-2E9C-101B-9397-08002B2CF9AE}" pid="16" name="Objective-State">
    <vt:lpwstr>Published</vt:lpwstr>
  </property>
  <property fmtid="{D5CDD505-2E9C-101B-9397-08002B2CF9AE}" pid="17" name="Objective-Version">
    <vt:lpwstr>8.0</vt:lpwstr>
  </property>
  <property fmtid="{D5CDD505-2E9C-101B-9397-08002B2CF9AE}" pid="18" name="Objective-VersionNumber">
    <vt:r8>9</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OFFICIAL]</vt:lpwstr>
  </property>
  <property fmtid="{D5CDD505-2E9C-101B-9397-08002B2CF9AE}" pid="22" name="Objective-Caveats">
    <vt:lpwstr/>
  </property>
  <property fmtid="{D5CDD505-2E9C-101B-9397-08002B2CF9AE}" pid="23" name="Objective-Date of Original [system]">
    <vt:lpwstr/>
  </property>
  <property fmtid="{D5CDD505-2E9C-101B-9397-08002B2CF9AE}" pid="24" name="Objective-Date Received [system]">
    <vt:lpwstr/>
  </property>
  <property fmtid="{D5CDD505-2E9C-101B-9397-08002B2CF9AE}" pid="25" name="Objective-SG Web Publication - Category [system]">
    <vt:lpwstr/>
  </property>
  <property fmtid="{D5CDD505-2E9C-101B-9397-08002B2CF9AE}" pid="26" name="Objective-SG Web Publication - Category 2 Classification [system]">
    <vt:lpwstr/>
  </property>
  <property fmtid="{D5CDD505-2E9C-101B-9397-08002B2CF9AE}" pid="27" name="Objective-Description">
    <vt:lpwstr/>
  </property>
  <property fmtid="{D5CDD505-2E9C-101B-9397-08002B2CF9AE}" pid="28" name="Objective-VersionId">
    <vt:lpwstr>vA36386159</vt:lpwstr>
  </property>
  <property fmtid="{D5CDD505-2E9C-101B-9397-08002B2CF9AE}" pid="29" name="Objective-Date of Original">
    <vt:lpwstr/>
  </property>
  <property fmtid="{D5CDD505-2E9C-101B-9397-08002B2CF9AE}" pid="30" name="Objective-Date Received">
    <vt:lpwstr/>
  </property>
  <property fmtid="{D5CDD505-2E9C-101B-9397-08002B2CF9AE}" pid="31" name="Objective-SG Web Publication - Category">
    <vt:lpwstr/>
  </property>
  <property fmtid="{D5CDD505-2E9C-101B-9397-08002B2CF9AE}" pid="32" name="Objective-SG Web Publication - Category 2 Classification">
    <vt:lpwstr/>
  </property>
  <property fmtid="{D5CDD505-2E9C-101B-9397-08002B2CF9AE}" pid="33" name="Objective-Connect Creator">
    <vt:lpwstr/>
  </property>
  <property fmtid="{D5CDD505-2E9C-101B-9397-08002B2CF9AE}" pid="34" name="Objective-Connect Creator [system]">
    <vt:lpwstr/>
  </property>
</Properties>
</file>