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E6" w:rsidRDefault="009434A9" w:rsidP="008C5813">
      <w:pPr>
        <w:rPr>
          <w:b/>
          <w:sz w:val="32"/>
          <w:szCs w:val="32"/>
          <w:u w:val="single"/>
        </w:rPr>
      </w:pPr>
      <w:r w:rsidRPr="00B0411E">
        <w:rPr>
          <w:b/>
          <w:sz w:val="32"/>
          <w:szCs w:val="32"/>
          <w:u w:val="single"/>
        </w:rPr>
        <w:t>C</w:t>
      </w:r>
      <w:r w:rsidR="007349F9" w:rsidRPr="00B0411E">
        <w:rPr>
          <w:b/>
          <w:sz w:val="32"/>
          <w:szCs w:val="32"/>
          <w:u w:val="single"/>
        </w:rPr>
        <w:t>ervical Smear Taking</w:t>
      </w:r>
      <w:r w:rsidR="00E23844" w:rsidRPr="00B0411E">
        <w:rPr>
          <w:b/>
          <w:sz w:val="32"/>
          <w:szCs w:val="32"/>
          <w:u w:val="single"/>
        </w:rPr>
        <w:t xml:space="preserve"> during COVID 19</w:t>
      </w:r>
      <w:r w:rsidR="00883600">
        <w:rPr>
          <w:b/>
          <w:sz w:val="32"/>
          <w:szCs w:val="32"/>
          <w:u w:val="single"/>
        </w:rPr>
        <w:t>-(“how to guide”</w:t>
      </w:r>
      <w:bookmarkStart w:id="0" w:name="_GoBack"/>
      <w:bookmarkEnd w:id="0"/>
      <w:r w:rsidR="00883600">
        <w:rPr>
          <w:b/>
          <w:sz w:val="32"/>
          <w:szCs w:val="32"/>
          <w:u w:val="single"/>
        </w:rPr>
        <w:t>)</w:t>
      </w:r>
    </w:p>
    <w:p w:rsidR="008C5813" w:rsidRDefault="008C5813" w:rsidP="008C5813">
      <w:pPr>
        <w:rPr>
          <w:b/>
          <w:sz w:val="24"/>
          <w:szCs w:val="24"/>
        </w:rPr>
      </w:pPr>
    </w:p>
    <w:p w:rsidR="004304FD" w:rsidRDefault="00E23844" w:rsidP="00FB48CD">
      <w:pPr>
        <w:rPr>
          <w:sz w:val="24"/>
          <w:szCs w:val="24"/>
        </w:rPr>
      </w:pPr>
      <w:r w:rsidRPr="00B0411E">
        <w:rPr>
          <w:b/>
          <w:sz w:val="32"/>
          <w:szCs w:val="32"/>
        </w:rPr>
        <w:t xml:space="preserve">Pre </w:t>
      </w:r>
      <w:r w:rsidR="00B0411E">
        <w:rPr>
          <w:b/>
          <w:sz w:val="32"/>
          <w:szCs w:val="32"/>
        </w:rPr>
        <w:t>A</w:t>
      </w:r>
      <w:r w:rsidR="00F92FFD">
        <w:rPr>
          <w:b/>
          <w:sz w:val="32"/>
          <w:szCs w:val="32"/>
        </w:rPr>
        <w:t>ppointment</w:t>
      </w:r>
      <w:r w:rsidR="008C5813" w:rsidRPr="008C5813">
        <w:rPr>
          <w:b/>
          <w:sz w:val="24"/>
          <w:szCs w:val="24"/>
        </w:rPr>
        <w:t xml:space="preserve"> To reduce face to face contact in surgery and allow cleaning time an option would be to</w:t>
      </w:r>
      <w:r w:rsidR="008C5813">
        <w:rPr>
          <w:b/>
          <w:sz w:val="32"/>
          <w:szCs w:val="32"/>
        </w:rPr>
        <w:t xml:space="preserve"> </w:t>
      </w:r>
      <w:r w:rsidR="008C5813" w:rsidRPr="008C5813">
        <w:rPr>
          <w:b/>
          <w:sz w:val="24"/>
          <w:szCs w:val="24"/>
        </w:rPr>
        <w:t>p</w:t>
      </w:r>
      <w:r w:rsidR="00F92FFD">
        <w:rPr>
          <w:b/>
          <w:sz w:val="24"/>
          <w:szCs w:val="24"/>
        </w:rPr>
        <w:t xml:space="preserve">rovide </w:t>
      </w:r>
      <w:r w:rsidR="008C5813">
        <w:rPr>
          <w:b/>
          <w:sz w:val="24"/>
          <w:szCs w:val="24"/>
        </w:rPr>
        <w:t xml:space="preserve">a </w:t>
      </w:r>
      <w:r w:rsidR="00F92FFD">
        <w:rPr>
          <w:b/>
          <w:sz w:val="24"/>
          <w:szCs w:val="24"/>
        </w:rPr>
        <w:t xml:space="preserve">telephone consultation appointment day before face to face smear appointment </w:t>
      </w:r>
      <w:r w:rsidR="00082405">
        <w:rPr>
          <w:color w:val="FF0000"/>
          <w:sz w:val="24"/>
          <w:szCs w:val="24"/>
        </w:rPr>
        <w:tab/>
      </w:r>
      <w:r w:rsidR="008C5813">
        <w:rPr>
          <w:color w:val="FF0000"/>
          <w:sz w:val="24"/>
          <w:szCs w:val="24"/>
        </w:rPr>
        <w:t>(</w:t>
      </w:r>
      <w:r w:rsidR="00082405">
        <w:rPr>
          <w:color w:val="FF0000"/>
          <w:sz w:val="24"/>
          <w:szCs w:val="24"/>
        </w:rPr>
        <w:t xml:space="preserve">Confirm </w:t>
      </w:r>
      <w:r w:rsidR="00934315" w:rsidRPr="006E7D8E">
        <w:rPr>
          <w:color w:val="FF0000"/>
          <w:sz w:val="24"/>
          <w:szCs w:val="24"/>
        </w:rPr>
        <w:t>patient</w:t>
      </w:r>
      <w:r w:rsidR="00082405">
        <w:rPr>
          <w:color w:val="FF0000"/>
          <w:sz w:val="24"/>
          <w:szCs w:val="24"/>
        </w:rPr>
        <w:t xml:space="preserve"> details and ensure</w:t>
      </w:r>
      <w:r w:rsidR="00934315" w:rsidRPr="006E7D8E">
        <w:rPr>
          <w:color w:val="FF0000"/>
          <w:sz w:val="24"/>
          <w:szCs w:val="24"/>
        </w:rPr>
        <w:t xml:space="preserve"> smear </w:t>
      </w:r>
      <w:r w:rsidR="00082405">
        <w:rPr>
          <w:color w:val="FF0000"/>
          <w:sz w:val="24"/>
          <w:szCs w:val="24"/>
        </w:rPr>
        <w:t xml:space="preserve">is due </w:t>
      </w:r>
      <w:r w:rsidR="00934315" w:rsidRPr="006E7D8E">
        <w:rPr>
          <w:color w:val="FF0000"/>
          <w:sz w:val="24"/>
          <w:szCs w:val="24"/>
        </w:rPr>
        <w:t>via SCCR</w:t>
      </w:r>
      <w:r w:rsidR="00082405">
        <w:rPr>
          <w:color w:val="FF0000"/>
          <w:sz w:val="24"/>
          <w:szCs w:val="24"/>
        </w:rPr>
        <w:t>S</w:t>
      </w:r>
      <w:r w:rsidR="00934315" w:rsidRPr="006E7D8E">
        <w:rPr>
          <w:color w:val="FF0000"/>
          <w:sz w:val="24"/>
          <w:szCs w:val="24"/>
        </w:rPr>
        <w:t>)</w:t>
      </w:r>
      <w:r w:rsidR="006801A7" w:rsidRPr="00F92FFD">
        <w:rPr>
          <w:sz w:val="24"/>
          <w:szCs w:val="24"/>
        </w:rPr>
        <w:tab/>
      </w:r>
    </w:p>
    <w:p w:rsidR="00FB48CD" w:rsidRPr="00934315" w:rsidRDefault="00E23844" w:rsidP="00FB48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Style w:val="TableGrid"/>
        <w:tblW w:w="9634" w:type="dxa"/>
        <w:tblLayout w:type="fixed"/>
        <w:tblLook w:val="04A0"/>
      </w:tblPr>
      <w:tblGrid>
        <w:gridCol w:w="9634"/>
      </w:tblGrid>
      <w:tr w:rsidR="00564FDC" w:rsidTr="00564FDC">
        <w:tc>
          <w:tcPr>
            <w:tcW w:w="9634" w:type="dxa"/>
          </w:tcPr>
          <w:p w:rsidR="00564FDC" w:rsidRPr="00640118" w:rsidRDefault="00564FDC" w:rsidP="008D0A0F">
            <w:pPr>
              <w:rPr>
                <w:rFonts w:cstheme="minorHAnsi"/>
                <w:sz w:val="24"/>
                <w:szCs w:val="24"/>
              </w:rPr>
            </w:pPr>
            <w:r w:rsidRPr="00640118">
              <w:rPr>
                <w:rFonts w:cstheme="minorHAnsi"/>
                <w:sz w:val="24"/>
                <w:szCs w:val="24"/>
              </w:rPr>
              <w:t xml:space="preserve">Advise patient regarding surgery booking in procedure. </w:t>
            </w:r>
          </w:p>
          <w:p w:rsidR="00564FDC" w:rsidRPr="00640118" w:rsidRDefault="00564FDC" w:rsidP="00934315">
            <w:pPr>
              <w:rPr>
                <w:rFonts w:cstheme="minorHAnsi"/>
                <w:sz w:val="24"/>
                <w:szCs w:val="24"/>
              </w:rPr>
            </w:pPr>
            <w:r w:rsidRPr="00640118">
              <w:rPr>
                <w:rFonts w:cstheme="minorHAnsi"/>
                <w:sz w:val="24"/>
                <w:szCs w:val="24"/>
              </w:rPr>
              <w:t>Explain appointment is only for smear procedure and advise reason for call (reception will have advised nurse will call them prior to procedure)</w:t>
            </w:r>
            <w:r w:rsidRPr="006401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40118">
              <w:rPr>
                <w:rFonts w:cstheme="minorHAnsi"/>
                <w:sz w:val="24"/>
                <w:szCs w:val="24"/>
              </w:rPr>
              <w:t>“to update some information”</w:t>
            </w:r>
          </w:p>
          <w:p w:rsidR="00564FDC" w:rsidRPr="00640118" w:rsidRDefault="00564FDC" w:rsidP="00F92F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4FDC" w:rsidTr="00564FDC">
        <w:tc>
          <w:tcPr>
            <w:tcW w:w="9634" w:type="dxa"/>
          </w:tcPr>
          <w:p w:rsidR="00564FDC" w:rsidRDefault="00564FDC" w:rsidP="008D0A0F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564FDC">
              <w:rPr>
                <w:sz w:val="24"/>
                <w:szCs w:val="24"/>
              </w:rPr>
              <w:t xml:space="preserve">Confirm that individual has NO COVID-19 symptoms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640118">
              <w:rPr>
                <w:rFonts w:cstheme="minorHAnsi"/>
                <w:sz w:val="24"/>
                <w:szCs w:val="24"/>
              </w:rPr>
              <w:t xml:space="preserve">f has symptoms give appropriate advice, along with advice to reschedule smear appointment </w:t>
            </w:r>
            <w:hyperlink r:id="rId6" w:history="1">
              <w:r w:rsidRPr="00640118">
                <w:rPr>
                  <w:rStyle w:val="Hyperlink"/>
                  <w:rFonts w:cstheme="minorHAnsi"/>
                  <w:sz w:val="24"/>
                  <w:szCs w:val="24"/>
                </w:rPr>
                <w:t>https://www.nhsinform.scot/self-help-guides/self-help-guide-coronavirus-covid-19</w:t>
              </w:r>
            </w:hyperlink>
          </w:p>
          <w:p w:rsidR="004304FD" w:rsidRPr="00564FDC" w:rsidRDefault="004304FD" w:rsidP="008D0A0F">
            <w:pPr>
              <w:rPr>
                <w:sz w:val="24"/>
                <w:szCs w:val="24"/>
              </w:rPr>
            </w:pPr>
          </w:p>
        </w:tc>
      </w:tr>
      <w:tr w:rsidR="00564FDC" w:rsidTr="00564FDC">
        <w:tc>
          <w:tcPr>
            <w:tcW w:w="9634" w:type="dxa"/>
          </w:tcPr>
          <w:p w:rsidR="00564FDC" w:rsidRDefault="00564FDC" w:rsidP="00E23844">
            <w:pPr>
              <w:rPr>
                <w:rStyle w:val="Hyperlink"/>
                <w:rFonts w:cstheme="minorHAnsi"/>
                <w:sz w:val="24"/>
                <w:szCs w:val="24"/>
              </w:rPr>
            </w:pPr>
            <w:r w:rsidRPr="00564FDC">
              <w:rPr>
                <w:sz w:val="24"/>
                <w:szCs w:val="24"/>
              </w:rPr>
              <w:t>Inform individual that nurse will be wearing PPE</w:t>
            </w:r>
            <w:r>
              <w:rPr>
                <w:sz w:val="24"/>
                <w:szCs w:val="24"/>
              </w:rPr>
              <w:t xml:space="preserve">. </w:t>
            </w:r>
            <w:r w:rsidRPr="00640118">
              <w:rPr>
                <w:rFonts w:cstheme="minorHAnsi"/>
                <w:sz w:val="24"/>
                <w:szCs w:val="24"/>
              </w:rPr>
              <w:t>No requirement for nurse to wear full protective gown. (If nurses skin come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640118">
              <w:rPr>
                <w:rFonts w:cstheme="minorHAnsi"/>
                <w:sz w:val="24"/>
                <w:szCs w:val="24"/>
              </w:rPr>
              <w:t xml:space="preserve"> into contact with individual, wash with soap and water) </w:t>
            </w:r>
            <w:hyperlink r:id="rId7" w:history="1">
              <w:r w:rsidRPr="00640118">
                <w:rPr>
                  <w:rStyle w:val="Hyperlink"/>
                  <w:rFonts w:cstheme="minorHAnsi"/>
                  <w:sz w:val="24"/>
                  <w:szCs w:val="24"/>
                </w:rPr>
                <w:t>https://assets.publishing.service.gov.uk/government/uploads/system/uploads/attachment_data/file/879111/T4_poster_Recommended_PPE_additional_considerations_of_COVID-19.pdf</w:t>
              </w:r>
            </w:hyperlink>
          </w:p>
          <w:p w:rsidR="004304FD" w:rsidRPr="00564FDC" w:rsidRDefault="004304FD" w:rsidP="00E23844">
            <w:pPr>
              <w:rPr>
                <w:sz w:val="24"/>
                <w:szCs w:val="24"/>
              </w:rPr>
            </w:pPr>
          </w:p>
        </w:tc>
      </w:tr>
      <w:tr w:rsidR="00564FDC" w:rsidTr="00564FDC">
        <w:tc>
          <w:tcPr>
            <w:tcW w:w="9634" w:type="dxa"/>
          </w:tcPr>
          <w:p w:rsidR="00564FDC" w:rsidRDefault="00564FDC" w:rsidP="00B62E11">
            <w:pPr>
              <w:rPr>
                <w:rFonts w:cstheme="minorHAnsi"/>
                <w:sz w:val="24"/>
                <w:szCs w:val="24"/>
              </w:rPr>
            </w:pPr>
            <w:r w:rsidRPr="00640118">
              <w:rPr>
                <w:rFonts w:cstheme="minorHAnsi"/>
                <w:sz w:val="24"/>
                <w:szCs w:val="24"/>
              </w:rPr>
              <w:t xml:space="preserve">Advise individual that they should attend appointment alone and if chaperone requested, discuss </w:t>
            </w:r>
            <w:r w:rsidR="008C5813" w:rsidRPr="00640118">
              <w:rPr>
                <w:rFonts w:cstheme="minorHAnsi"/>
                <w:sz w:val="24"/>
                <w:szCs w:val="24"/>
              </w:rPr>
              <w:t>options,</w:t>
            </w:r>
            <w:r w:rsidRPr="00640118">
              <w:rPr>
                <w:rFonts w:cstheme="minorHAnsi"/>
                <w:sz w:val="24"/>
                <w:szCs w:val="24"/>
              </w:rPr>
              <w:t xml:space="preserve"> possibly member of practice staff</w:t>
            </w:r>
            <w:r w:rsidR="004F74F1">
              <w:rPr>
                <w:rFonts w:cstheme="minorHAnsi"/>
                <w:sz w:val="24"/>
                <w:szCs w:val="24"/>
              </w:rPr>
              <w:t>.  Should advise patient to wear face mask or face covering when attending appointment</w:t>
            </w:r>
          </w:p>
          <w:p w:rsidR="00564FDC" w:rsidRDefault="006175BF" w:rsidP="006E7D8E">
            <w:pPr>
              <w:rPr>
                <w:rStyle w:val="Hyperlink"/>
                <w:rFonts w:cstheme="minorHAnsi"/>
                <w:sz w:val="24"/>
                <w:szCs w:val="24"/>
              </w:rPr>
            </w:pPr>
            <w:hyperlink r:id="rId8" w:anchor="cervical-screening-has-resumed" w:history="1">
              <w:r w:rsidR="00564FDC" w:rsidRPr="006E7D8E">
                <w:rPr>
                  <w:rStyle w:val="Hyperlink"/>
                  <w:rFonts w:cstheme="minorHAnsi"/>
                  <w:sz w:val="24"/>
                  <w:szCs w:val="24"/>
                </w:rPr>
                <w:t>COVID 19 cervical screening</w:t>
              </w:r>
            </w:hyperlink>
          </w:p>
          <w:p w:rsidR="004304FD" w:rsidRPr="00640118" w:rsidRDefault="004304FD" w:rsidP="006E7D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4FDC" w:rsidTr="00564FDC">
        <w:tc>
          <w:tcPr>
            <w:tcW w:w="9634" w:type="dxa"/>
          </w:tcPr>
          <w:p w:rsidR="00564FDC" w:rsidRPr="00564FDC" w:rsidRDefault="00564FDC" w:rsidP="00564FDC">
            <w:pPr>
              <w:rPr>
                <w:sz w:val="24"/>
                <w:szCs w:val="24"/>
              </w:rPr>
            </w:pPr>
            <w:r w:rsidRPr="00564FDC">
              <w:rPr>
                <w:sz w:val="24"/>
                <w:szCs w:val="24"/>
              </w:rPr>
              <w:t>Explain &amp; confirm that the patient understands the purpose of screening and HPV Testing and revised timescales for future smears</w:t>
            </w:r>
          </w:p>
          <w:p w:rsidR="00564FDC" w:rsidRDefault="00564FDC" w:rsidP="00564FDC">
            <w:pPr>
              <w:rPr>
                <w:b/>
                <w:sz w:val="24"/>
                <w:szCs w:val="24"/>
              </w:rPr>
            </w:pPr>
          </w:p>
        </w:tc>
      </w:tr>
      <w:tr w:rsidR="00564FDC" w:rsidTr="00564FDC">
        <w:tc>
          <w:tcPr>
            <w:tcW w:w="9634" w:type="dxa"/>
          </w:tcPr>
          <w:p w:rsidR="00B20F67" w:rsidRDefault="00B20F67" w:rsidP="00B20F67">
            <w:pPr>
              <w:rPr>
                <w:b/>
                <w:sz w:val="24"/>
                <w:szCs w:val="24"/>
              </w:rPr>
            </w:pPr>
            <w:r w:rsidRPr="00B20F67">
              <w:rPr>
                <w:sz w:val="24"/>
                <w:szCs w:val="24"/>
              </w:rPr>
              <w:t>Explains the smear taking  procedure</w:t>
            </w:r>
          </w:p>
          <w:p w:rsidR="00B20F67" w:rsidRDefault="00B20F67" w:rsidP="00B20F67">
            <w:pPr>
              <w:rPr>
                <w:b/>
                <w:sz w:val="24"/>
                <w:szCs w:val="24"/>
              </w:rPr>
            </w:pPr>
          </w:p>
        </w:tc>
      </w:tr>
      <w:tr w:rsidR="00564FDC" w:rsidTr="00564FDC">
        <w:tc>
          <w:tcPr>
            <w:tcW w:w="9634" w:type="dxa"/>
          </w:tcPr>
          <w:p w:rsidR="00564FDC" w:rsidRDefault="00564FDC" w:rsidP="00E23844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 xml:space="preserve">Ask appropriate pre smear questions for entry to </w:t>
            </w:r>
            <w:proofErr w:type="spellStart"/>
            <w:r w:rsidRPr="00801EDC">
              <w:rPr>
                <w:sz w:val="24"/>
                <w:szCs w:val="24"/>
              </w:rPr>
              <w:t>sccrs</w:t>
            </w:r>
            <w:proofErr w:type="spellEnd"/>
            <w:r w:rsidRPr="00801EDC">
              <w:rPr>
                <w:sz w:val="24"/>
                <w:szCs w:val="24"/>
              </w:rPr>
              <w:t xml:space="preserve"> when attends</w:t>
            </w:r>
            <w:r w:rsidRPr="006E7D8E">
              <w:rPr>
                <w:sz w:val="24"/>
                <w:szCs w:val="24"/>
              </w:rPr>
              <w:t xml:space="preserve"> </w:t>
            </w:r>
          </w:p>
          <w:p w:rsidR="00564FDC" w:rsidRPr="00801EDC" w:rsidRDefault="00564FDC" w:rsidP="00E23844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Opportunity to ask about HRT/contraception advice and reviews</w:t>
            </w:r>
          </w:p>
          <w:p w:rsidR="00564FDC" w:rsidRDefault="00564FDC" w:rsidP="00801EDC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Offer to answer any questions or concerns</w:t>
            </w:r>
          </w:p>
          <w:p w:rsidR="004304FD" w:rsidRPr="006E7D8E" w:rsidRDefault="004304FD" w:rsidP="00801EDC">
            <w:pPr>
              <w:rPr>
                <w:sz w:val="24"/>
                <w:szCs w:val="24"/>
              </w:rPr>
            </w:pPr>
          </w:p>
        </w:tc>
      </w:tr>
      <w:tr w:rsidR="00564FDC" w:rsidTr="00564FDC">
        <w:tc>
          <w:tcPr>
            <w:tcW w:w="9634" w:type="dxa"/>
          </w:tcPr>
          <w:p w:rsidR="00B20F67" w:rsidRDefault="00B20F67" w:rsidP="00B62E11">
            <w:pPr>
              <w:rPr>
                <w:sz w:val="24"/>
                <w:szCs w:val="24"/>
              </w:rPr>
            </w:pPr>
            <w:r w:rsidRPr="00B20F67">
              <w:rPr>
                <w:sz w:val="24"/>
                <w:szCs w:val="24"/>
              </w:rPr>
              <w:t>Offer to answer any questions or concerns, discusses possible results, how they will be communicated and timescale</w:t>
            </w:r>
            <w:r>
              <w:rPr>
                <w:sz w:val="24"/>
                <w:szCs w:val="24"/>
              </w:rPr>
              <w:t xml:space="preserve">. </w:t>
            </w:r>
          </w:p>
          <w:p w:rsidR="00564FDC" w:rsidRPr="00B20F67" w:rsidRDefault="00B20F67" w:rsidP="00B6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B20F67">
              <w:rPr>
                <w:sz w:val="24"/>
                <w:szCs w:val="24"/>
              </w:rPr>
              <w:t>iscuss action to take if any future symptoms</w:t>
            </w:r>
          </w:p>
          <w:p w:rsidR="00564FDC" w:rsidRPr="006E7D8E" w:rsidRDefault="00564FDC" w:rsidP="00B62E11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 xml:space="preserve"> </w:t>
            </w:r>
          </w:p>
        </w:tc>
      </w:tr>
    </w:tbl>
    <w:p w:rsidR="00BD5AF0" w:rsidRDefault="00BD5AF0" w:rsidP="00FB48CD">
      <w:pPr>
        <w:rPr>
          <w:b/>
          <w:sz w:val="24"/>
          <w:szCs w:val="24"/>
        </w:rPr>
      </w:pPr>
    </w:p>
    <w:p w:rsidR="00801EDC" w:rsidRDefault="00801EDC" w:rsidP="00FB48CD">
      <w:pPr>
        <w:rPr>
          <w:b/>
          <w:sz w:val="24"/>
          <w:szCs w:val="24"/>
        </w:rPr>
      </w:pPr>
    </w:p>
    <w:p w:rsidR="00801EDC" w:rsidRDefault="00801EDC" w:rsidP="00FB48CD">
      <w:pPr>
        <w:rPr>
          <w:b/>
          <w:sz w:val="24"/>
          <w:szCs w:val="24"/>
        </w:rPr>
      </w:pPr>
    </w:p>
    <w:p w:rsidR="00564FDC" w:rsidRDefault="00564FDC" w:rsidP="00FB48CD">
      <w:pPr>
        <w:rPr>
          <w:b/>
          <w:sz w:val="24"/>
          <w:szCs w:val="24"/>
        </w:rPr>
      </w:pPr>
    </w:p>
    <w:p w:rsidR="00801EDC" w:rsidRDefault="00801EDC" w:rsidP="00FB48CD">
      <w:pPr>
        <w:rPr>
          <w:b/>
          <w:sz w:val="24"/>
          <w:szCs w:val="24"/>
        </w:rPr>
      </w:pPr>
    </w:p>
    <w:p w:rsidR="00E23844" w:rsidRPr="00B0411E" w:rsidRDefault="008D4805" w:rsidP="00FB48CD">
      <w:pPr>
        <w:rPr>
          <w:b/>
          <w:sz w:val="32"/>
          <w:szCs w:val="32"/>
        </w:rPr>
      </w:pPr>
      <w:r w:rsidRPr="00B0411E">
        <w:rPr>
          <w:b/>
          <w:sz w:val="32"/>
          <w:szCs w:val="32"/>
        </w:rPr>
        <w:lastRenderedPageBreak/>
        <w:t>Pre-</w:t>
      </w:r>
      <w:r w:rsidR="00E23844" w:rsidRPr="00B0411E">
        <w:rPr>
          <w:b/>
          <w:sz w:val="32"/>
          <w:szCs w:val="32"/>
        </w:rPr>
        <w:t>Procedure</w:t>
      </w:r>
      <w:r w:rsidR="00E23844" w:rsidRPr="00B0411E">
        <w:rPr>
          <w:b/>
          <w:sz w:val="32"/>
          <w:szCs w:val="32"/>
        </w:rPr>
        <w:tab/>
      </w:r>
    </w:p>
    <w:tbl>
      <w:tblPr>
        <w:tblStyle w:val="TableGrid"/>
        <w:tblW w:w="10740" w:type="dxa"/>
        <w:tblLayout w:type="fixed"/>
        <w:tblLook w:val="04A0"/>
      </w:tblPr>
      <w:tblGrid>
        <w:gridCol w:w="10740"/>
      </w:tblGrid>
      <w:tr w:rsidR="008C3BD2" w:rsidTr="00583B08">
        <w:tc>
          <w:tcPr>
            <w:tcW w:w="10740" w:type="dxa"/>
          </w:tcPr>
          <w:p w:rsidR="008C3BD2" w:rsidRPr="00801EDC" w:rsidRDefault="008C3BD2" w:rsidP="008D0A0F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Be prepared with all equipment</w:t>
            </w:r>
            <w:r w:rsidR="00213CA2" w:rsidRPr="00801EDC">
              <w:rPr>
                <w:sz w:val="24"/>
                <w:szCs w:val="24"/>
              </w:rPr>
              <w:t xml:space="preserve"> and positioning </w:t>
            </w:r>
            <w:r w:rsidRPr="00801EDC">
              <w:rPr>
                <w:sz w:val="24"/>
                <w:szCs w:val="24"/>
              </w:rPr>
              <w:t xml:space="preserve"> before calling patient</w:t>
            </w:r>
            <w:r w:rsidR="00B62E11" w:rsidRPr="00801EDC">
              <w:rPr>
                <w:sz w:val="24"/>
                <w:szCs w:val="24"/>
              </w:rPr>
              <w:t>,  Don PPE</w:t>
            </w:r>
            <w:r w:rsidR="00213CA2" w:rsidRPr="00801EDC">
              <w:rPr>
                <w:sz w:val="24"/>
                <w:szCs w:val="24"/>
              </w:rPr>
              <w:t>, ensure hand sanitising products are available</w:t>
            </w:r>
          </w:p>
        </w:tc>
      </w:tr>
      <w:tr w:rsidR="008C3BD2" w:rsidTr="00583B08">
        <w:tc>
          <w:tcPr>
            <w:tcW w:w="10740" w:type="dxa"/>
          </w:tcPr>
          <w:p w:rsidR="008C3BD2" w:rsidRPr="00801EDC" w:rsidRDefault="008D0A0F" w:rsidP="00DB2948">
            <w:pPr>
              <w:rPr>
                <w:sz w:val="24"/>
                <w:szCs w:val="24"/>
              </w:rPr>
            </w:pPr>
            <w:r w:rsidRPr="00801EDC">
              <w:rPr>
                <w:color w:val="FF0000"/>
                <w:sz w:val="24"/>
                <w:szCs w:val="24"/>
              </w:rPr>
              <w:t>CHECKS EXPIRY DATE OF THIN PREP POT</w:t>
            </w:r>
          </w:p>
        </w:tc>
      </w:tr>
      <w:tr w:rsidR="008C3BD2" w:rsidTr="00583B08">
        <w:tc>
          <w:tcPr>
            <w:tcW w:w="10740" w:type="dxa"/>
          </w:tcPr>
          <w:p w:rsidR="008C3BD2" w:rsidRDefault="008C3BD2" w:rsidP="008D4805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Be sensitive to any potential issues such as FGM &amp; gender based violence</w:t>
            </w:r>
            <w:r w:rsidR="008D4805" w:rsidRPr="00801EDC">
              <w:rPr>
                <w:sz w:val="24"/>
                <w:szCs w:val="24"/>
              </w:rPr>
              <w:t xml:space="preserve"> throughout</w:t>
            </w:r>
          </w:p>
          <w:p w:rsidR="00DB2948" w:rsidRPr="00801EDC" w:rsidRDefault="00DB2948" w:rsidP="008D4805">
            <w:pPr>
              <w:rPr>
                <w:sz w:val="24"/>
                <w:szCs w:val="24"/>
              </w:rPr>
            </w:pPr>
          </w:p>
        </w:tc>
      </w:tr>
    </w:tbl>
    <w:p w:rsidR="00FB48CD" w:rsidRDefault="00FB48CD" w:rsidP="00FB48CD">
      <w:pPr>
        <w:rPr>
          <w:b/>
          <w:sz w:val="24"/>
          <w:szCs w:val="24"/>
        </w:rPr>
      </w:pPr>
    </w:p>
    <w:p w:rsidR="00FB48CD" w:rsidRPr="00B0411E" w:rsidRDefault="00F45305" w:rsidP="00AD5BD9">
      <w:pPr>
        <w:rPr>
          <w:b/>
          <w:sz w:val="32"/>
          <w:szCs w:val="32"/>
        </w:rPr>
      </w:pPr>
      <w:r w:rsidRPr="00B0411E">
        <w:rPr>
          <w:b/>
          <w:sz w:val="32"/>
          <w:szCs w:val="32"/>
        </w:rPr>
        <w:t>Cervical Smear</w:t>
      </w:r>
    </w:p>
    <w:tbl>
      <w:tblPr>
        <w:tblStyle w:val="TableGrid"/>
        <w:tblW w:w="10740" w:type="dxa"/>
        <w:tblLook w:val="04A0"/>
      </w:tblPr>
      <w:tblGrid>
        <w:gridCol w:w="10740"/>
      </w:tblGrid>
      <w:tr w:rsidR="00583B08" w:rsidTr="00583B08">
        <w:tc>
          <w:tcPr>
            <w:tcW w:w="10740" w:type="dxa"/>
          </w:tcPr>
          <w:p w:rsidR="009404A5" w:rsidRPr="00801EDC" w:rsidRDefault="00583B08" w:rsidP="009404A5">
            <w:pPr>
              <w:pStyle w:val="Default"/>
            </w:pPr>
            <w:r w:rsidRPr="005D3692">
              <w:rPr>
                <w:sz w:val="22"/>
                <w:szCs w:val="22"/>
              </w:rPr>
              <w:t xml:space="preserve">Welcome the patient, introduce self.  Confirm details.  (with practice record and </w:t>
            </w:r>
            <w:proofErr w:type="spellStart"/>
            <w:r w:rsidRPr="005D3692">
              <w:rPr>
                <w:sz w:val="22"/>
                <w:szCs w:val="22"/>
              </w:rPr>
              <w:t>sccrs</w:t>
            </w:r>
            <w:proofErr w:type="spellEnd"/>
            <w:r w:rsidRPr="005D3692">
              <w:rPr>
                <w:sz w:val="22"/>
                <w:szCs w:val="22"/>
              </w:rPr>
              <w:t xml:space="preserve"> record)  Ask patient</w:t>
            </w:r>
            <w:r w:rsidR="009404A5" w:rsidRPr="005D3692">
              <w:rPr>
                <w:sz w:val="22"/>
                <w:szCs w:val="22"/>
              </w:rPr>
              <w:t xml:space="preserve"> to sanitise hands and </w:t>
            </w:r>
            <w:r w:rsidR="008E7E45" w:rsidRPr="005D3692">
              <w:rPr>
                <w:sz w:val="22"/>
                <w:szCs w:val="22"/>
              </w:rPr>
              <w:t>advise</w:t>
            </w:r>
            <w:r w:rsidRPr="005D3692">
              <w:rPr>
                <w:sz w:val="22"/>
                <w:szCs w:val="22"/>
              </w:rPr>
              <w:t xml:space="preserve"> avoid touching surfaces</w:t>
            </w:r>
            <w:r w:rsidRPr="00801EDC">
              <w:t xml:space="preserve"> </w:t>
            </w:r>
            <w:r w:rsidR="009404A5" w:rsidRPr="008C4C5A">
              <w:rPr>
                <w:b/>
              </w:rPr>
              <w:t>(including curtains/screens,</w:t>
            </w:r>
            <w:r w:rsidR="00B0411E" w:rsidRPr="008C4C5A">
              <w:rPr>
                <w:b/>
              </w:rPr>
              <w:t xml:space="preserve"> </w:t>
            </w:r>
            <w:r w:rsidR="009404A5" w:rsidRPr="008C4C5A">
              <w:rPr>
                <w:b/>
              </w:rPr>
              <w:t>if used</w:t>
            </w:r>
            <w:r w:rsidR="00B0411E" w:rsidRPr="00801EDC">
              <w:t>)</w:t>
            </w:r>
            <w:r w:rsidR="009404A5" w:rsidRPr="00801EDC">
              <w:t xml:space="preserve"> </w:t>
            </w:r>
          </w:p>
          <w:p w:rsidR="00B0411E" w:rsidRPr="00801EDC" w:rsidRDefault="00B0411E" w:rsidP="009404A5">
            <w:pPr>
              <w:pStyle w:val="Default"/>
            </w:pPr>
          </w:p>
          <w:p w:rsidR="00583B08" w:rsidRPr="00801EDC" w:rsidRDefault="00B0411E" w:rsidP="00DB2948">
            <w:pPr>
              <w:pStyle w:val="Default"/>
            </w:pPr>
            <w:r w:rsidRPr="00801EDC">
              <w:rPr>
                <w:sz w:val="23"/>
                <w:szCs w:val="23"/>
              </w:rPr>
              <w:t>(</w:t>
            </w:r>
            <w:r w:rsidR="009404A5" w:rsidRPr="00801EDC">
              <w:rPr>
                <w:sz w:val="23"/>
                <w:szCs w:val="23"/>
              </w:rPr>
              <w:t>Provided curtains have been tied back during the examination and no contamination is evident, these can be left in situ</w:t>
            </w:r>
            <w:r w:rsidR="008C4C5A">
              <w:rPr>
                <w:sz w:val="23"/>
                <w:szCs w:val="23"/>
              </w:rPr>
              <w:t>)</w:t>
            </w:r>
            <w:r w:rsidR="009404A5" w:rsidRPr="00801EDC">
              <w:rPr>
                <w:sz w:val="23"/>
                <w:szCs w:val="23"/>
              </w:rPr>
              <w:t xml:space="preserve">. </w:t>
            </w:r>
            <w:r w:rsidR="005D3692">
              <w:rPr>
                <w:sz w:val="23"/>
                <w:szCs w:val="23"/>
              </w:rPr>
              <w:t xml:space="preserve">Otherwise curtains can be laundered 6 monthly </w:t>
            </w:r>
            <w:hyperlink r:id="rId9" w:history="1">
              <w:r w:rsidRPr="00801EDC">
                <w:rPr>
                  <w:rStyle w:val="Hyperlink"/>
                </w:rPr>
                <w:t>Guidance for primary care</w:t>
              </w:r>
              <w:r w:rsidR="00DB2948">
                <w:rPr>
                  <w:rStyle w:val="Hyperlink"/>
                </w:rPr>
                <w:t>. p14</w:t>
              </w:r>
              <w:r w:rsidRPr="00801EDC">
                <w:rPr>
                  <w:rStyle w:val="Hyperlink"/>
                </w:rPr>
                <w:t xml:space="preserve"> (PDF, 767KB)</w:t>
              </w:r>
            </w:hyperlink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8D4805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Gains Consent (consider behavioural consent)</w:t>
            </w:r>
          </w:p>
          <w:p w:rsidR="00583B08" w:rsidRPr="00801EDC" w:rsidRDefault="00583B08" w:rsidP="008D4805">
            <w:pPr>
              <w:rPr>
                <w:sz w:val="24"/>
                <w:szCs w:val="24"/>
              </w:rPr>
            </w:pPr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583B08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Ensures privacy at all times</w:t>
            </w:r>
          </w:p>
          <w:p w:rsidR="00583B08" w:rsidRPr="00801EDC" w:rsidRDefault="00583B08" w:rsidP="00583B08">
            <w:pPr>
              <w:rPr>
                <w:sz w:val="24"/>
                <w:szCs w:val="24"/>
              </w:rPr>
            </w:pPr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FB48CD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 xml:space="preserve">Positions the patient correctly as patient ability permits. </w:t>
            </w:r>
          </w:p>
          <w:p w:rsidR="00583B08" w:rsidRPr="00801EDC" w:rsidRDefault="00583B08" w:rsidP="00FB48CD">
            <w:pPr>
              <w:rPr>
                <w:sz w:val="24"/>
                <w:szCs w:val="24"/>
              </w:rPr>
            </w:pPr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FB48CD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Uses lighting &amp; variable couch height effectively</w:t>
            </w:r>
          </w:p>
          <w:p w:rsidR="00583B08" w:rsidRPr="00801EDC" w:rsidRDefault="00583B08" w:rsidP="00FB48CD">
            <w:pPr>
              <w:rPr>
                <w:sz w:val="24"/>
                <w:szCs w:val="24"/>
              </w:rPr>
            </w:pPr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264B96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Explains procedure throughout, offering reassurance and putting the patient at ease</w:t>
            </w:r>
          </w:p>
          <w:p w:rsidR="00B0411E" w:rsidRPr="00801EDC" w:rsidRDefault="00B0411E" w:rsidP="00264B96">
            <w:pPr>
              <w:rPr>
                <w:sz w:val="24"/>
                <w:szCs w:val="24"/>
              </w:rPr>
            </w:pPr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FB48CD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Correct usage of lubricant if required (pea-sized amount)</w:t>
            </w:r>
          </w:p>
          <w:p w:rsidR="00583B08" w:rsidRPr="00801EDC" w:rsidRDefault="00583B08" w:rsidP="00FB48CD">
            <w:pPr>
              <w:rPr>
                <w:sz w:val="24"/>
                <w:szCs w:val="24"/>
              </w:rPr>
            </w:pPr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FB48CD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Selects appropriate size of speculum</w:t>
            </w:r>
          </w:p>
          <w:p w:rsidR="00583B08" w:rsidRPr="00801EDC" w:rsidRDefault="00583B08" w:rsidP="00FB48CD">
            <w:pPr>
              <w:rPr>
                <w:sz w:val="24"/>
                <w:szCs w:val="24"/>
              </w:rPr>
            </w:pPr>
          </w:p>
        </w:tc>
      </w:tr>
      <w:tr w:rsidR="00583B08" w:rsidTr="00B0411E">
        <w:trPr>
          <w:trHeight w:val="194"/>
        </w:trPr>
        <w:tc>
          <w:tcPr>
            <w:tcW w:w="10740" w:type="dxa"/>
          </w:tcPr>
          <w:p w:rsidR="00583B08" w:rsidRPr="00801EDC" w:rsidRDefault="00583B08" w:rsidP="00FB48CD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Rotates brush 5 times in clockwise direction &amp; transfers cells to pot effectively</w:t>
            </w:r>
          </w:p>
          <w:p w:rsidR="00B0411E" w:rsidRPr="00801EDC" w:rsidRDefault="00B0411E" w:rsidP="00FB48CD">
            <w:pPr>
              <w:rPr>
                <w:sz w:val="24"/>
                <w:szCs w:val="24"/>
              </w:rPr>
            </w:pPr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FB48CD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Align black squares on the pot &amp; applies label correctly</w:t>
            </w:r>
          </w:p>
          <w:p w:rsidR="00583B08" w:rsidRPr="00801EDC" w:rsidRDefault="00583B08" w:rsidP="00FB48CD">
            <w:pPr>
              <w:rPr>
                <w:sz w:val="24"/>
                <w:szCs w:val="24"/>
              </w:rPr>
            </w:pPr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FB48CD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Records smear on SCRRS, documenting any relevant details</w:t>
            </w:r>
          </w:p>
          <w:p w:rsidR="00B0411E" w:rsidRPr="00801EDC" w:rsidRDefault="00B0411E" w:rsidP="00FB48CD">
            <w:pPr>
              <w:rPr>
                <w:sz w:val="24"/>
                <w:szCs w:val="24"/>
              </w:rPr>
            </w:pPr>
          </w:p>
        </w:tc>
      </w:tr>
      <w:tr w:rsidR="00583B08" w:rsidTr="00583B08">
        <w:tc>
          <w:tcPr>
            <w:tcW w:w="10740" w:type="dxa"/>
          </w:tcPr>
          <w:p w:rsidR="00583B08" w:rsidRPr="00801EDC" w:rsidRDefault="00583B08" w:rsidP="00583B08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Offers sanitary wear if required, and facilities for patient to wash their hands</w:t>
            </w:r>
          </w:p>
          <w:p w:rsidR="00B0411E" w:rsidRPr="00801EDC" w:rsidRDefault="00B0411E" w:rsidP="00583B08">
            <w:pPr>
              <w:rPr>
                <w:sz w:val="24"/>
                <w:szCs w:val="24"/>
              </w:rPr>
            </w:pPr>
          </w:p>
        </w:tc>
      </w:tr>
    </w:tbl>
    <w:p w:rsidR="00FB48CD" w:rsidRPr="00213CA2" w:rsidRDefault="00FB48CD" w:rsidP="00AD5BD9">
      <w:pPr>
        <w:spacing w:after="0" w:line="240" w:lineRule="auto"/>
        <w:rPr>
          <w:b/>
          <w:sz w:val="32"/>
          <w:szCs w:val="32"/>
        </w:rPr>
      </w:pPr>
    </w:p>
    <w:p w:rsidR="00AD5BD9" w:rsidRPr="00213CA2" w:rsidRDefault="00AD5BD9" w:rsidP="00AD5BD9">
      <w:pPr>
        <w:spacing w:after="0" w:line="240" w:lineRule="auto"/>
        <w:rPr>
          <w:b/>
          <w:sz w:val="32"/>
          <w:szCs w:val="32"/>
        </w:rPr>
      </w:pPr>
    </w:p>
    <w:p w:rsidR="00AD5BD9" w:rsidRPr="00213CA2" w:rsidRDefault="00AD5BD9" w:rsidP="00AD5BD9">
      <w:pPr>
        <w:spacing w:after="0" w:line="240" w:lineRule="auto"/>
        <w:contextualSpacing/>
        <w:rPr>
          <w:b/>
          <w:sz w:val="32"/>
          <w:szCs w:val="32"/>
        </w:rPr>
      </w:pPr>
      <w:r w:rsidRPr="00213CA2">
        <w:rPr>
          <w:b/>
          <w:sz w:val="32"/>
          <w:szCs w:val="32"/>
        </w:rPr>
        <w:t>Post Procedure</w:t>
      </w:r>
    </w:p>
    <w:p w:rsidR="00AD5BD9" w:rsidRDefault="00AD5BD9" w:rsidP="00AD5BD9">
      <w:pPr>
        <w:spacing w:after="0" w:line="240" w:lineRule="auto"/>
        <w:contextualSpacing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"/>
        <w:tblW w:w="10768" w:type="dxa"/>
        <w:tblLook w:val="04A0"/>
      </w:tblPr>
      <w:tblGrid>
        <w:gridCol w:w="10768"/>
      </w:tblGrid>
      <w:tr w:rsidR="00583B08" w:rsidTr="00801EDC">
        <w:tc>
          <w:tcPr>
            <w:tcW w:w="10768" w:type="dxa"/>
          </w:tcPr>
          <w:p w:rsidR="00583B08" w:rsidRPr="00801EDC" w:rsidRDefault="00583B08" w:rsidP="00583B08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Thank the patient for attending, advice to avoid touching any surfaces on exit</w:t>
            </w:r>
          </w:p>
          <w:p w:rsidR="00213CA2" w:rsidRPr="00801EDC" w:rsidRDefault="00213CA2" w:rsidP="00583B08">
            <w:pPr>
              <w:rPr>
                <w:sz w:val="24"/>
                <w:szCs w:val="24"/>
              </w:rPr>
            </w:pPr>
          </w:p>
        </w:tc>
      </w:tr>
      <w:tr w:rsidR="00583B08" w:rsidTr="00801EDC">
        <w:tc>
          <w:tcPr>
            <w:tcW w:w="10768" w:type="dxa"/>
          </w:tcPr>
          <w:p w:rsidR="00583B08" w:rsidRPr="00801EDC" w:rsidRDefault="00583B08" w:rsidP="00AD5BD9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Clean room as per guidance</w:t>
            </w:r>
          </w:p>
          <w:p w:rsidR="00213CA2" w:rsidRPr="00801EDC" w:rsidRDefault="00213CA2" w:rsidP="00AD5BD9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(ensure HPS most current update used)</w:t>
            </w:r>
          </w:p>
          <w:p w:rsidR="00583B08" w:rsidRPr="00801EDC" w:rsidRDefault="00583B08" w:rsidP="00AD5BD9">
            <w:pPr>
              <w:rPr>
                <w:sz w:val="24"/>
                <w:szCs w:val="24"/>
              </w:rPr>
            </w:pPr>
          </w:p>
        </w:tc>
      </w:tr>
    </w:tbl>
    <w:p w:rsidR="00BD5AF0" w:rsidRDefault="00BD5AF0" w:rsidP="00FB48CD">
      <w:pPr>
        <w:rPr>
          <w:b/>
          <w:sz w:val="24"/>
          <w:szCs w:val="24"/>
        </w:rPr>
      </w:pPr>
    </w:p>
    <w:sectPr w:rsidR="00BD5AF0" w:rsidSect="00BD5AF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A4" w:rsidRDefault="007E0FA4" w:rsidP="00560469">
      <w:pPr>
        <w:spacing w:after="0" w:line="240" w:lineRule="auto"/>
      </w:pPr>
      <w:r>
        <w:separator/>
      </w:r>
    </w:p>
  </w:endnote>
  <w:endnote w:type="continuationSeparator" w:id="0">
    <w:p w:rsidR="007E0FA4" w:rsidRDefault="007E0FA4" w:rsidP="005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CA2" w:rsidRDefault="00213CA2">
    <w:pPr>
      <w:pStyle w:val="Footer"/>
    </w:pPr>
    <w:r>
      <w:t>PNSDT July 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A4" w:rsidRDefault="007E0FA4" w:rsidP="00560469">
      <w:pPr>
        <w:spacing w:after="0" w:line="240" w:lineRule="auto"/>
      </w:pPr>
      <w:r>
        <w:separator/>
      </w:r>
    </w:p>
  </w:footnote>
  <w:footnote w:type="continuationSeparator" w:id="0">
    <w:p w:rsidR="007E0FA4" w:rsidRDefault="007E0FA4" w:rsidP="00560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48CD"/>
    <w:rsid w:val="00025031"/>
    <w:rsid w:val="00082405"/>
    <w:rsid w:val="00174974"/>
    <w:rsid w:val="00213CA2"/>
    <w:rsid w:val="00264B96"/>
    <w:rsid w:val="004304FD"/>
    <w:rsid w:val="00436BD5"/>
    <w:rsid w:val="0045247F"/>
    <w:rsid w:val="004F74F1"/>
    <w:rsid w:val="00560469"/>
    <w:rsid w:val="00564FDC"/>
    <w:rsid w:val="00583B08"/>
    <w:rsid w:val="00586910"/>
    <w:rsid w:val="0059515D"/>
    <w:rsid w:val="005D3692"/>
    <w:rsid w:val="00603B22"/>
    <w:rsid w:val="006043BC"/>
    <w:rsid w:val="006175BF"/>
    <w:rsid w:val="00640118"/>
    <w:rsid w:val="006801A7"/>
    <w:rsid w:val="006B71D8"/>
    <w:rsid w:val="006E7D8E"/>
    <w:rsid w:val="00711C1E"/>
    <w:rsid w:val="007349F9"/>
    <w:rsid w:val="007E0FA4"/>
    <w:rsid w:val="00801EDC"/>
    <w:rsid w:val="00883600"/>
    <w:rsid w:val="008C3BD2"/>
    <w:rsid w:val="008C4C5A"/>
    <w:rsid w:val="008C5813"/>
    <w:rsid w:val="008D0A0F"/>
    <w:rsid w:val="008D4805"/>
    <w:rsid w:val="008E7E45"/>
    <w:rsid w:val="008F63DB"/>
    <w:rsid w:val="00934315"/>
    <w:rsid w:val="009404A5"/>
    <w:rsid w:val="009434A9"/>
    <w:rsid w:val="00944CAD"/>
    <w:rsid w:val="00972D75"/>
    <w:rsid w:val="0097316F"/>
    <w:rsid w:val="0098722A"/>
    <w:rsid w:val="009B1B6F"/>
    <w:rsid w:val="009E2E70"/>
    <w:rsid w:val="00A0511F"/>
    <w:rsid w:val="00A47065"/>
    <w:rsid w:val="00AB12A4"/>
    <w:rsid w:val="00AD5BD9"/>
    <w:rsid w:val="00B0411E"/>
    <w:rsid w:val="00B20F67"/>
    <w:rsid w:val="00B62E11"/>
    <w:rsid w:val="00B951E5"/>
    <w:rsid w:val="00BD5AF0"/>
    <w:rsid w:val="00BF3D24"/>
    <w:rsid w:val="00C22493"/>
    <w:rsid w:val="00CF31D5"/>
    <w:rsid w:val="00D82695"/>
    <w:rsid w:val="00DB2948"/>
    <w:rsid w:val="00DE628F"/>
    <w:rsid w:val="00E23844"/>
    <w:rsid w:val="00EF72B6"/>
    <w:rsid w:val="00F45305"/>
    <w:rsid w:val="00F615E6"/>
    <w:rsid w:val="00F71554"/>
    <w:rsid w:val="00F73CDA"/>
    <w:rsid w:val="00F8119D"/>
    <w:rsid w:val="00F92FFD"/>
    <w:rsid w:val="00FB48CD"/>
    <w:rsid w:val="00FE6A57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0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469"/>
  </w:style>
  <w:style w:type="paragraph" w:styleId="Footer">
    <w:name w:val="footer"/>
    <w:basedOn w:val="Normal"/>
    <w:link w:val="FooterChar"/>
    <w:uiPriority w:val="99"/>
    <w:unhideWhenUsed/>
    <w:rsid w:val="00560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469"/>
  </w:style>
  <w:style w:type="character" w:styleId="Hyperlink">
    <w:name w:val="Hyperlink"/>
    <w:basedOn w:val="DefaultParagraphFont"/>
    <w:uiPriority w:val="99"/>
    <w:unhideWhenUsed/>
    <w:rsid w:val="00B62E11"/>
    <w:rPr>
      <w:color w:val="0563C1"/>
      <w:u w:val="single"/>
    </w:rPr>
  </w:style>
  <w:style w:type="paragraph" w:customStyle="1" w:styleId="Default">
    <w:name w:val="Default"/>
    <w:rsid w:val="00940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D36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inform.scot/illnesses-and-conditions/infections-and-poisoning/coronavirus-covid-19/healthy-living/coronavirus-covid-19-immunisation-and-screen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ssets.publishing.service.gov.uk/government/uploads/system/uploads/attachment_data/file/879111/T4_poster_Recommended_PPE_additional_considerations_of_COVID-19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inform.scot/self-help-guides/self-help-guide-coronavirus-covid-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hpspubsrepo.blob.core.windows.net/hps-website/nss/2930/documents/1_covid-19-guidance-for-primary-c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Denning</dc:creator>
  <cp:lastModifiedBy>hendrsa672</cp:lastModifiedBy>
  <cp:revision>2</cp:revision>
  <dcterms:created xsi:type="dcterms:W3CDTF">2020-07-24T08:00:00Z</dcterms:created>
  <dcterms:modified xsi:type="dcterms:W3CDTF">2020-07-24T08:00:00Z</dcterms:modified>
</cp:coreProperties>
</file>