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22" w:rsidRDefault="00732A22" w:rsidP="00732A22">
      <w:r>
        <w:t xml:space="preserve">Modified NPT monitoring guidance has been in place since early in the Covid19 outbreak.   The attached document confirms the continuation of the modified requirements, in recognition of the ongoing pressures associated with pandemic response.     </w:t>
      </w:r>
    </w:p>
    <w:p w:rsidR="00732A22" w:rsidRDefault="00732A22" w:rsidP="00732A22">
      <w:bookmarkStart w:id="0" w:name="_GoBack"/>
      <w:bookmarkEnd w:id="0"/>
      <w:r>
        <w:t xml:space="preserve">Please refer to this document as the current guidance.   This will reviewed in February 2021 or sooner if required. </w:t>
      </w:r>
    </w:p>
    <w:p w:rsidR="00732A22" w:rsidRDefault="00732A22" w:rsidP="00732A22"/>
    <w:p w:rsidR="00732A22" w:rsidRDefault="00732A22" w:rsidP="00732A22">
      <w:r>
        <w:t xml:space="preserve"> Many thanks with your ongoing assistance,</w:t>
      </w:r>
    </w:p>
    <w:p w:rsidR="00732A22" w:rsidRDefault="00732A22" w:rsidP="00732A22"/>
    <w:p w:rsidR="00E76FE2" w:rsidRDefault="00732A22" w:rsidP="00732A22">
      <w:r>
        <w:t>GGC Rheumatology MCN</w:t>
      </w:r>
    </w:p>
    <w:sectPr w:rsidR="00E76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60"/>
    <w:rsid w:val="00732A22"/>
    <w:rsid w:val="00E76FE2"/>
    <w:rsid w:val="00F40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39956-20C0-411E-8DE3-AA1AA849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1424">
      <w:bodyDiv w:val="1"/>
      <w:marLeft w:val="0"/>
      <w:marRight w:val="0"/>
      <w:marTop w:val="0"/>
      <w:marBottom w:val="0"/>
      <w:divBdr>
        <w:top w:val="none" w:sz="0" w:space="0" w:color="auto"/>
        <w:left w:val="none" w:sz="0" w:space="0" w:color="auto"/>
        <w:bottom w:val="none" w:sz="0" w:space="0" w:color="auto"/>
        <w:right w:val="none" w:sz="0" w:space="0" w:color="auto"/>
      </w:divBdr>
      <w:divsChild>
        <w:div w:id="554704538">
          <w:marLeft w:val="0"/>
          <w:marRight w:val="0"/>
          <w:marTop w:val="0"/>
          <w:marBottom w:val="0"/>
          <w:divBdr>
            <w:top w:val="none" w:sz="0" w:space="0" w:color="auto"/>
            <w:left w:val="none" w:sz="0" w:space="0" w:color="auto"/>
            <w:bottom w:val="none" w:sz="0" w:space="0" w:color="auto"/>
            <w:right w:val="none" w:sz="0" w:space="0" w:color="auto"/>
          </w:divBdr>
          <w:divsChild>
            <w:div w:id="1846048203">
              <w:marLeft w:val="0"/>
              <w:marRight w:val="0"/>
              <w:marTop w:val="0"/>
              <w:marBottom w:val="0"/>
              <w:divBdr>
                <w:top w:val="none" w:sz="0" w:space="0" w:color="auto"/>
                <w:left w:val="none" w:sz="0" w:space="0" w:color="auto"/>
                <w:bottom w:val="none" w:sz="0" w:space="0" w:color="auto"/>
                <w:right w:val="none" w:sz="0" w:space="0" w:color="auto"/>
              </w:divBdr>
              <w:divsChild>
                <w:div w:id="2031756954">
                  <w:marLeft w:val="0"/>
                  <w:marRight w:val="0"/>
                  <w:marTop w:val="0"/>
                  <w:marBottom w:val="0"/>
                  <w:divBdr>
                    <w:top w:val="none" w:sz="0" w:space="0" w:color="auto"/>
                    <w:left w:val="none" w:sz="0" w:space="0" w:color="auto"/>
                    <w:bottom w:val="none" w:sz="0" w:space="0" w:color="auto"/>
                    <w:right w:val="none" w:sz="0" w:space="0" w:color="auto"/>
                  </w:divBdr>
                  <w:divsChild>
                    <w:div w:id="1886680152">
                      <w:marLeft w:val="0"/>
                      <w:marRight w:val="0"/>
                      <w:marTop w:val="0"/>
                      <w:marBottom w:val="0"/>
                      <w:divBdr>
                        <w:top w:val="none" w:sz="0" w:space="0" w:color="auto"/>
                        <w:left w:val="none" w:sz="0" w:space="0" w:color="auto"/>
                        <w:bottom w:val="none" w:sz="0" w:space="0" w:color="auto"/>
                        <w:right w:val="none" w:sz="0" w:space="0" w:color="auto"/>
                      </w:divBdr>
                      <w:divsChild>
                        <w:div w:id="781338902">
                          <w:marLeft w:val="0"/>
                          <w:marRight w:val="0"/>
                          <w:marTop w:val="0"/>
                          <w:marBottom w:val="0"/>
                          <w:divBdr>
                            <w:top w:val="none" w:sz="0" w:space="0" w:color="auto"/>
                            <w:left w:val="none" w:sz="0" w:space="0" w:color="auto"/>
                            <w:bottom w:val="none" w:sz="0" w:space="0" w:color="auto"/>
                            <w:right w:val="none" w:sz="0" w:space="0" w:color="auto"/>
                          </w:divBdr>
                          <w:divsChild>
                            <w:div w:id="575745162">
                              <w:marLeft w:val="0"/>
                              <w:marRight w:val="0"/>
                              <w:marTop w:val="0"/>
                              <w:marBottom w:val="0"/>
                              <w:divBdr>
                                <w:top w:val="none" w:sz="0" w:space="0" w:color="auto"/>
                                <w:left w:val="single" w:sz="6" w:space="0" w:color="E5E3E3"/>
                                <w:bottom w:val="none" w:sz="0" w:space="0" w:color="auto"/>
                                <w:right w:val="none" w:sz="0" w:space="0" w:color="auto"/>
                              </w:divBdr>
                              <w:divsChild>
                                <w:div w:id="2102067281">
                                  <w:marLeft w:val="0"/>
                                  <w:marRight w:val="0"/>
                                  <w:marTop w:val="0"/>
                                  <w:marBottom w:val="0"/>
                                  <w:divBdr>
                                    <w:top w:val="none" w:sz="0" w:space="0" w:color="auto"/>
                                    <w:left w:val="none" w:sz="0" w:space="0" w:color="auto"/>
                                    <w:bottom w:val="none" w:sz="0" w:space="0" w:color="auto"/>
                                    <w:right w:val="none" w:sz="0" w:space="0" w:color="auto"/>
                                  </w:divBdr>
                                  <w:divsChild>
                                    <w:div w:id="1886259000">
                                      <w:marLeft w:val="0"/>
                                      <w:marRight w:val="0"/>
                                      <w:marTop w:val="0"/>
                                      <w:marBottom w:val="0"/>
                                      <w:divBdr>
                                        <w:top w:val="none" w:sz="0" w:space="0" w:color="auto"/>
                                        <w:left w:val="none" w:sz="0" w:space="0" w:color="auto"/>
                                        <w:bottom w:val="none" w:sz="0" w:space="0" w:color="auto"/>
                                        <w:right w:val="none" w:sz="0" w:space="0" w:color="auto"/>
                                      </w:divBdr>
                                      <w:divsChild>
                                        <w:div w:id="302275240">
                                          <w:marLeft w:val="0"/>
                                          <w:marRight w:val="0"/>
                                          <w:marTop w:val="0"/>
                                          <w:marBottom w:val="0"/>
                                          <w:divBdr>
                                            <w:top w:val="none" w:sz="0" w:space="0" w:color="auto"/>
                                            <w:left w:val="none" w:sz="0" w:space="0" w:color="auto"/>
                                            <w:bottom w:val="none" w:sz="0" w:space="0" w:color="auto"/>
                                            <w:right w:val="none" w:sz="0" w:space="0" w:color="auto"/>
                                          </w:divBdr>
                                          <w:divsChild>
                                            <w:div w:id="1579092006">
                                              <w:marLeft w:val="0"/>
                                              <w:marRight w:val="0"/>
                                              <w:marTop w:val="0"/>
                                              <w:marBottom w:val="0"/>
                                              <w:divBdr>
                                                <w:top w:val="none" w:sz="0" w:space="0" w:color="auto"/>
                                                <w:left w:val="none" w:sz="0" w:space="0" w:color="auto"/>
                                                <w:bottom w:val="none" w:sz="0" w:space="0" w:color="auto"/>
                                                <w:right w:val="none" w:sz="0" w:space="0" w:color="auto"/>
                                              </w:divBdr>
                                              <w:divsChild>
                                                <w:div w:id="320818290">
                                                  <w:marLeft w:val="0"/>
                                                  <w:marRight w:val="0"/>
                                                  <w:marTop w:val="0"/>
                                                  <w:marBottom w:val="0"/>
                                                  <w:divBdr>
                                                    <w:top w:val="none" w:sz="0" w:space="0" w:color="auto"/>
                                                    <w:left w:val="none" w:sz="0" w:space="0" w:color="auto"/>
                                                    <w:bottom w:val="none" w:sz="0" w:space="0" w:color="auto"/>
                                                    <w:right w:val="none" w:sz="0" w:space="0" w:color="auto"/>
                                                  </w:divBdr>
                                                  <w:divsChild>
                                                    <w:div w:id="1693534941">
                                                      <w:marLeft w:val="0"/>
                                                      <w:marRight w:val="0"/>
                                                      <w:marTop w:val="0"/>
                                                      <w:marBottom w:val="0"/>
                                                      <w:divBdr>
                                                        <w:top w:val="none" w:sz="0" w:space="0" w:color="auto"/>
                                                        <w:left w:val="none" w:sz="0" w:space="0" w:color="auto"/>
                                                        <w:bottom w:val="none" w:sz="0" w:space="0" w:color="auto"/>
                                                        <w:right w:val="none" w:sz="0" w:space="0" w:color="auto"/>
                                                      </w:divBdr>
                                                      <w:divsChild>
                                                        <w:div w:id="1826971270">
                                                          <w:marLeft w:val="480"/>
                                                          <w:marRight w:val="0"/>
                                                          <w:marTop w:val="0"/>
                                                          <w:marBottom w:val="0"/>
                                                          <w:divBdr>
                                                            <w:top w:val="none" w:sz="0" w:space="0" w:color="auto"/>
                                                            <w:left w:val="none" w:sz="0" w:space="0" w:color="auto"/>
                                                            <w:bottom w:val="none" w:sz="0" w:space="0" w:color="auto"/>
                                                            <w:right w:val="none" w:sz="0" w:space="0" w:color="auto"/>
                                                          </w:divBdr>
                                                          <w:divsChild>
                                                            <w:div w:id="1224023692">
                                                              <w:marLeft w:val="0"/>
                                                              <w:marRight w:val="0"/>
                                                              <w:marTop w:val="0"/>
                                                              <w:marBottom w:val="0"/>
                                                              <w:divBdr>
                                                                <w:top w:val="none" w:sz="0" w:space="0" w:color="auto"/>
                                                                <w:left w:val="none" w:sz="0" w:space="0" w:color="auto"/>
                                                                <w:bottom w:val="none" w:sz="0" w:space="0" w:color="auto"/>
                                                                <w:right w:val="none" w:sz="0" w:space="0" w:color="auto"/>
                                                              </w:divBdr>
                                                              <w:divsChild>
                                                                <w:div w:id="183909095">
                                                                  <w:marLeft w:val="0"/>
                                                                  <w:marRight w:val="0"/>
                                                                  <w:marTop w:val="0"/>
                                                                  <w:marBottom w:val="0"/>
                                                                  <w:divBdr>
                                                                    <w:top w:val="none" w:sz="0" w:space="0" w:color="auto"/>
                                                                    <w:left w:val="none" w:sz="0" w:space="0" w:color="auto"/>
                                                                    <w:bottom w:val="none" w:sz="0" w:space="0" w:color="auto"/>
                                                                    <w:right w:val="none" w:sz="0" w:space="0" w:color="auto"/>
                                                                  </w:divBdr>
                                                                  <w:divsChild>
                                                                    <w:div w:id="1289628295">
                                                                      <w:marLeft w:val="0"/>
                                                                      <w:marRight w:val="0"/>
                                                                      <w:marTop w:val="0"/>
                                                                      <w:marBottom w:val="0"/>
                                                                      <w:divBdr>
                                                                        <w:top w:val="none" w:sz="0" w:space="0" w:color="auto"/>
                                                                        <w:left w:val="none" w:sz="0" w:space="0" w:color="auto"/>
                                                                        <w:bottom w:val="none" w:sz="0" w:space="0" w:color="auto"/>
                                                                        <w:right w:val="none" w:sz="0" w:space="0" w:color="auto"/>
                                                                      </w:divBdr>
                                                                      <w:divsChild>
                                                                        <w:div w:id="1243023676">
                                                                          <w:marLeft w:val="0"/>
                                                                          <w:marRight w:val="0"/>
                                                                          <w:marTop w:val="0"/>
                                                                          <w:marBottom w:val="0"/>
                                                                          <w:divBdr>
                                                                            <w:top w:val="none" w:sz="0" w:space="0" w:color="auto"/>
                                                                            <w:left w:val="none" w:sz="0" w:space="0" w:color="auto"/>
                                                                            <w:bottom w:val="none" w:sz="0" w:space="0" w:color="auto"/>
                                                                            <w:right w:val="none" w:sz="0" w:space="0" w:color="auto"/>
                                                                          </w:divBdr>
                                                                          <w:divsChild>
                                                                            <w:div w:id="1769538769">
                                                                              <w:marLeft w:val="0"/>
                                                                              <w:marRight w:val="0"/>
                                                                              <w:marTop w:val="0"/>
                                                                              <w:marBottom w:val="0"/>
                                                                              <w:divBdr>
                                                                                <w:top w:val="none" w:sz="0" w:space="0" w:color="auto"/>
                                                                                <w:left w:val="none" w:sz="0" w:space="0" w:color="auto"/>
                                                                                <w:bottom w:val="none" w:sz="0" w:space="0" w:color="auto"/>
                                                                                <w:right w:val="none" w:sz="0" w:space="0" w:color="auto"/>
                                                                              </w:divBdr>
                                                                              <w:divsChild>
                                                                                <w:div w:id="1703820765">
                                                                                  <w:marLeft w:val="0"/>
                                                                                  <w:marRight w:val="0"/>
                                                                                  <w:marTop w:val="0"/>
                                                                                  <w:marBottom w:val="0"/>
                                                                                  <w:divBdr>
                                                                                    <w:top w:val="none" w:sz="0" w:space="0" w:color="auto"/>
                                                                                    <w:left w:val="none" w:sz="0" w:space="0" w:color="auto"/>
                                                                                    <w:bottom w:val="single" w:sz="6" w:space="23" w:color="auto"/>
                                                                                    <w:right w:val="none" w:sz="0" w:space="0" w:color="auto"/>
                                                                                  </w:divBdr>
                                                                                  <w:divsChild>
                                                                                    <w:div w:id="325473612">
                                                                                      <w:marLeft w:val="0"/>
                                                                                      <w:marRight w:val="0"/>
                                                                                      <w:marTop w:val="0"/>
                                                                                      <w:marBottom w:val="0"/>
                                                                                      <w:divBdr>
                                                                                        <w:top w:val="none" w:sz="0" w:space="0" w:color="auto"/>
                                                                                        <w:left w:val="none" w:sz="0" w:space="0" w:color="auto"/>
                                                                                        <w:bottom w:val="none" w:sz="0" w:space="0" w:color="auto"/>
                                                                                        <w:right w:val="none" w:sz="0" w:space="0" w:color="auto"/>
                                                                                      </w:divBdr>
                                                                                      <w:divsChild>
                                                                                        <w:div w:id="1627808462">
                                                                                          <w:marLeft w:val="0"/>
                                                                                          <w:marRight w:val="0"/>
                                                                                          <w:marTop w:val="0"/>
                                                                                          <w:marBottom w:val="0"/>
                                                                                          <w:divBdr>
                                                                                            <w:top w:val="none" w:sz="0" w:space="0" w:color="auto"/>
                                                                                            <w:left w:val="none" w:sz="0" w:space="0" w:color="auto"/>
                                                                                            <w:bottom w:val="none" w:sz="0" w:space="0" w:color="auto"/>
                                                                                            <w:right w:val="none" w:sz="0" w:space="0" w:color="auto"/>
                                                                                          </w:divBdr>
                                                                                          <w:divsChild>
                                                                                            <w:div w:id="1963615445">
                                                                                              <w:marLeft w:val="0"/>
                                                                                              <w:marRight w:val="0"/>
                                                                                              <w:marTop w:val="0"/>
                                                                                              <w:marBottom w:val="0"/>
                                                                                              <w:divBdr>
                                                                                                <w:top w:val="none" w:sz="0" w:space="0" w:color="auto"/>
                                                                                                <w:left w:val="none" w:sz="0" w:space="0" w:color="auto"/>
                                                                                                <w:bottom w:val="none" w:sz="0" w:space="0" w:color="auto"/>
                                                                                                <w:right w:val="none" w:sz="0" w:space="0" w:color="auto"/>
                                                                                              </w:divBdr>
                                                                                              <w:divsChild>
                                                                                                <w:div w:id="516240447">
                                                                                                  <w:marLeft w:val="0"/>
                                                                                                  <w:marRight w:val="0"/>
                                                                                                  <w:marTop w:val="0"/>
                                                                                                  <w:marBottom w:val="0"/>
                                                                                                  <w:divBdr>
                                                                                                    <w:top w:val="none" w:sz="0" w:space="0" w:color="auto"/>
                                                                                                    <w:left w:val="none" w:sz="0" w:space="0" w:color="auto"/>
                                                                                                    <w:bottom w:val="none" w:sz="0" w:space="0" w:color="auto"/>
                                                                                                    <w:right w:val="none" w:sz="0" w:space="0" w:color="auto"/>
                                                                                                  </w:divBdr>
                                                                                                  <w:divsChild>
                                                                                                    <w:div w:id="14760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Company>NHS Greater Glasgow &amp; Clyde</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2020-10-29T12:12:00Z</dcterms:created>
  <dcterms:modified xsi:type="dcterms:W3CDTF">2020-10-29T12:13:00Z</dcterms:modified>
</cp:coreProperties>
</file>